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2EB4" w14:textId="77777777" w:rsidR="00264FF6" w:rsidRPr="007003FC" w:rsidRDefault="00264FF6" w:rsidP="00264FF6">
      <w:pPr>
        <w:spacing w:after="0"/>
        <w:jc w:val="center"/>
        <w:rPr>
          <w:rFonts w:ascii="Calibri" w:hAnsi="Calibri"/>
          <w:b/>
          <w:bCs/>
          <w:sz w:val="26"/>
          <w:szCs w:val="26"/>
        </w:rPr>
      </w:pPr>
      <w:bookmarkStart w:id="0" w:name="_Hlk141106404"/>
      <w:bookmarkStart w:id="1" w:name="_Hlk141101547"/>
    </w:p>
    <w:p w14:paraId="2C99E77F" w14:textId="77777777" w:rsidR="00EA517B" w:rsidRPr="00EA517B" w:rsidRDefault="00EA517B" w:rsidP="00EA517B">
      <w:pPr>
        <w:spacing w:after="0"/>
        <w:jc w:val="center"/>
        <w:rPr>
          <w:rFonts w:asciiTheme="minorHAnsi" w:hAnsiTheme="minorHAnsi" w:cstheme="minorHAnsi"/>
          <w:b/>
          <w:bCs/>
          <w:sz w:val="26"/>
          <w:szCs w:val="26"/>
          <w:lang w:val="it-IT"/>
        </w:rPr>
      </w:pPr>
      <w:bookmarkStart w:id="2" w:name="_Hlk190254663"/>
      <w:r w:rsidRPr="00EA517B">
        <w:rPr>
          <w:rFonts w:asciiTheme="minorHAnsi" w:eastAsia="Calibri" w:hAnsiTheme="minorHAnsi" w:cstheme="minorHAnsi"/>
          <w:b/>
          <w:bCs/>
          <w:sz w:val="26"/>
          <w:szCs w:val="26"/>
          <w:lang w:val="it-IT"/>
        </w:rPr>
        <w:t>IMPRESSIONANTE SUL GHIACCIO: I PROTOTIPI ELETTRICI RANGE ROVER SUPERANO BRILLANTEMENTE L'ULTIMO CICLO DI TEST E SVILUPPO INVERNALE</w:t>
      </w:r>
    </w:p>
    <w:p w14:paraId="2752B8F9" w14:textId="77777777" w:rsidR="00EA517B" w:rsidRPr="00EA517B" w:rsidRDefault="00EA517B" w:rsidP="00EA517B">
      <w:pPr>
        <w:spacing w:after="0"/>
        <w:jc w:val="center"/>
        <w:rPr>
          <w:rFonts w:asciiTheme="minorHAnsi" w:hAnsiTheme="minorHAnsi" w:cstheme="minorHAnsi"/>
          <w:b/>
          <w:bCs/>
          <w:sz w:val="26"/>
          <w:szCs w:val="26"/>
          <w:lang w:val="it-IT"/>
        </w:rPr>
      </w:pPr>
    </w:p>
    <w:p w14:paraId="2B8EE706" w14:textId="77777777" w:rsidR="00EA517B" w:rsidRPr="00EA517B" w:rsidRDefault="00EA517B" w:rsidP="00EA517B">
      <w:pPr>
        <w:spacing w:after="0"/>
        <w:rPr>
          <w:rFonts w:asciiTheme="minorHAnsi" w:hAnsiTheme="minorHAnsi" w:cstheme="minorHAnsi"/>
          <w:b/>
          <w:bCs/>
          <w:sz w:val="22"/>
          <w:szCs w:val="22"/>
          <w:lang w:val="it-IT"/>
        </w:rPr>
      </w:pPr>
    </w:p>
    <w:p w14:paraId="24419E5C" w14:textId="35C22CB3" w:rsidR="00EA517B" w:rsidRPr="00EA517B" w:rsidRDefault="00EA517B" w:rsidP="00EA517B">
      <w:pPr>
        <w:numPr>
          <w:ilvl w:val="0"/>
          <w:numId w:val="4"/>
        </w:numPr>
        <w:spacing w:after="220"/>
        <w:ind w:left="357" w:hanging="357"/>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 xml:space="preserve">Supremazia </w:t>
      </w:r>
      <w:r w:rsidRPr="00EA517B">
        <w:rPr>
          <w:rFonts w:asciiTheme="minorHAnsi" w:eastAsia="Calibri" w:hAnsiTheme="minorHAnsi" w:cstheme="minorHAnsi"/>
          <w:color w:val="000000"/>
          <w:sz w:val="22"/>
          <w:szCs w:val="22"/>
          <w:lang w:val="it-IT"/>
        </w:rPr>
        <w:t>sotto</w:t>
      </w:r>
      <w:r w:rsidRPr="00EA517B">
        <w:rPr>
          <w:rFonts w:asciiTheme="minorHAnsi" w:eastAsia="Calibri" w:hAnsiTheme="minorHAnsi" w:cstheme="minorHAnsi"/>
          <w:sz w:val="22"/>
          <w:szCs w:val="22"/>
          <w:lang w:val="it-IT"/>
        </w:rPr>
        <w:t xml:space="preserve">zero: i prototipi Range Rover Electric dimostrano capacità a tutto tondo </w:t>
      </w:r>
      <w:r w:rsidR="00F41A63">
        <w:rPr>
          <w:rFonts w:asciiTheme="minorHAnsi" w:eastAsia="Calibri" w:hAnsiTheme="minorHAnsi" w:cstheme="minorHAnsi"/>
          <w:sz w:val="22"/>
          <w:szCs w:val="22"/>
          <w:lang w:val="it-IT"/>
        </w:rPr>
        <w:t xml:space="preserve">nel completamento della </w:t>
      </w:r>
      <w:r w:rsidRPr="00EA517B">
        <w:rPr>
          <w:rFonts w:asciiTheme="minorHAnsi" w:eastAsia="Calibri" w:hAnsiTheme="minorHAnsi" w:cstheme="minorHAnsi"/>
          <w:sz w:val="22"/>
          <w:szCs w:val="22"/>
          <w:lang w:val="it-IT"/>
        </w:rPr>
        <w:t>seconda stagione di test nelle condizioni invernali estreme del nord Europa</w:t>
      </w:r>
    </w:p>
    <w:p w14:paraId="0464E659" w14:textId="77777777" w:rsidR="00EA517B" w:rsidRPr="00EA517B" w:rsidRDefault="00EA517B" w:rsidP="00EA517B">
      <w:pPr>
        <w:numPr>
          <w:ilvl w:val="0"/>
          <w:numId w:val="4"/>
        </w:numPr>
        <w:spacing w:after="220"/>
        <w:ind w:left="357" w:hanging="357"/>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Efficienza nel gelo: la nuova tecnologia ThermAssist</w:t>
      </w:r>
      <w:r w:rsidRPr="00EA517B">
        <w:rPr>
          <w:rFonts w:asciiTheme="minorHAnsi" w:eastAsia="Calibri" w:hAnsiTheme="minorHAnsi" w:cstheme="minorHAnsi"/>
          <w:sz w:val="22"/>
          <w:szCs w:val="22"/>
          <w:vertAlign w:val="superscript"/>
          <w:lang w:val="it-IT"/>
        </w:rPr>
        <w:t>TM</w:t>
      </w:r>
      <w:r w:rsidRPr="00EA517B">
        <w:rPr>
          <w:rFonts w:asciiTheme="minorHAnsi" w:eastAsia="Calibri" w:hAnsiTheme="minorHAnsi" w:cstheme="minorHAnsi"/>
          <w:sz w:val="22"/>
          <w:szCs w:val="22"/>
          <w:lang w:val="it-IT"/>
        </w:rPr>
        <w:t xml:space="preserve"> contribuisce a ottimizzare l'autonomia e preserva la capacità di ricarica, mantenendo il comfort dell'abitacolo anche alle temperature più fredde</w:t>
      </w:r>
    </w:p>
    <w:p w14:paraId="2DE59D47" w14:textId="26AD06D1" w:rsidR="00EA517B" w:rsidRPr="00EA517B" w:rsidRDefault="00941D70" w:rsidP="00EA517B">
      <w:pPr>
        <w:numPr>
          <w:ilvl w:val="0"/>
          <w:numId w:val="4"/>
        </w:numPr>
        <w:spacing w:after="220"/>
        <w:ind w:left="357" w:hanging="357"/>
        <w:rPr>
          <w:rFonts w:asciiTheme="minorHAnsi" w:hAnsiTheme="minorHAnsi" w:cstheme="minorHAnsi"/>
          <w:sz w:val="22"/>
          <w:szCs w:val="22"/>
          <w:lang w:val="it-IT"/>
        </w:rPr>
      </w:pPr>
      <w:r>
        <w:rPr>
          <w:rFonts w:asciiTheme="minorHAnsi" w:eastAsia="Calibri" w:hAnsiTheme="minorHAnsi" w:cstheme="minorHAnsi"/>
          <w:sz w:val="22"/>
          <w:szCs w:val="22"/>
          <w:lang w:val="it-IT"/>
        </w:rPr>
        <w:t>Serenità e semplicità nell’esperienza di guida</w:t>
      </w:r>
      <w:r w:rsidR="002A082B">
        <w:rPr>
          <w:rFonts w:asciiTheme="minorHAnsi" w:eastAsia="Calibri" w:hAnsiTheme="minorHAnsi" w:cstheme="minorHAnsi"/>
          <w:sz w:val="22"/>
          <w:szCs w:val="22"/>
          <w:lang w:val="it-IT"/>
        </w:rPr>
        <w:t xml:space="preserve">: </w:t>
      </w:r>
      <w:r w:rsidR="00EA517B" w:rsidRPr="00EA517B">
        <w:rPr>
          <w:rFonts w:asciiTheme="minorHAnsi" w:eastAsia="Calibri" w:hAnsiTheme="minorHAnsi" w:cstheme="minorHAnsi"/>
          <w:sz w:val="22"/>
          <w:szCs w:val="22"/>
          <w:lang w:val="it-IT"/>
        </w:rPr>
        <w:t>la tecnica di guida a pedale unico (single pedal drive) è stata provata su superfici impegnative e in condizioni di scarsa aderenza, assicurando un'esperienza di guida raffinata e intuitiva in ogni momento</w:t>
      </w:r>
    </w:p>
    <w:p w14:paraId="5CCF886E" w14:textId="6969DFC4" w:rsidR="00EA517B" w:rsidRPr="00EA517B" w:rsidRDefault="00EA517B" w:rsidP="00EA517B">
      <w:pPr>
        <w:widowControl w:val="0"/>
        <w:numPr>
          <w:ilvl w:val="0"/>
          <w:numId w:val="4"/>
        </w:numPr>
        <w:spacing w:after="220"/>
        <w:ind w:left="357" w:hanging="357"/>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Raffinatezza esclusiva: oltre 50 anni di innovazione pionieristica offrono una combinazione unica di raffinatezza impareggiabile e comfort avvolgente</w:t>
      </w:r>
      <w:r w:rsidR="0025334A">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con una guida sicura su strada</w:t>
      </w:r>
      <w:r w:rsidRPr="00EA517B">
        <w:rPr>
          <w:rFonts w:asciiTheme="minorHAnsi" w:eastAsia="Calibri" w:hAnsiTheme="minorHAnsi" w:cstheme="minorHAnsi"/>
          <w:sz w:val="22"/>
          <w:szCs w:val="22"/>
          <w:lang w:val="it-IT"/>
        </w:rPr>
        <w:br/>
        <w:t>e in off-road</w:t>
      </w:r>
      <w:r w:rsidRPr="00EA517B">
        <w:rPr>
          <w:rFonts w:asciiTheme="minorHAnsi" w:eastAsia="Cambria" w:hAnsiTheme="minorHAnsi" w:cstheme="minorHAnsi"/>
          <w:lang w:val="it-IT"/>
        </w:rPr>
        <w:br/>
      </w:r>
    </w:p>
    <w:p w14:paraId="20B1C36C" w14:textId="721E81D5"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b/>
          <w:bCs/>
          <w:sz w:val="22"/>
          <w:szCs w:val="22"/>
          <w:lang w:val="it-IT"/>
        </w:rPr>
        <w:t>Arjeplog, Svezia</w:t>
      </w:r>
      <w:r w:rsidR="008A1EE4">
        <w:rPr>
          <w:rFonts w:asciiTheme="minorHAnsi" w:eastAsia="Calibri" w:hAnsiTheme="minorHAnsi" w:cstheme="minorHAnsi"/>
          <w:b/>
          <w:bCs/>
          <w:sz w:val="22"/>
          <w:szCs w:val="22"/>
          <w:lang w:val="it-IT"/>
        </w:rPr>
        <w:t xml:space="preserve">, </w:t>
      </w:r>
      <w:r w:rsidRPr="00EA517B">
        <w:rPr>
          <w:rFonts w:asciiTheme="minorHAnsi" w:eastAsia="Calibri" w:hAnsiTheme="minorHAnsi" w:cstheme="minorHAnsi"/>
          <w:b/>
          <w:bCs/>
          <w:sz w:val="22"/>
          <w:szCs w:val="22"/>
          <w:lang w:val="it-IT"/>
        </w:rPr>
        <w:t>2</w:t>
      </w:r>
      <w:r w:rsidR="008D200B">
        <w:rPr>
          <w:rFonts w:asciiTheme="minorHAnsi" w:eastAsia="Calibri" w:hAnsiTheme="minorHAnsi" w:cstheme="minorHAnsi"/>
          <w:b/>
          <w:bCs/>
          <w:sz w:val="22"/>
          <w:szCs w:val="22"/>
          <w:lang w:val="it-IT"/>
        </w:rPr>
        <w:t>9</w:t>
      </w:r>
      <w:r w:rsidRPr="00EA517B">
        <w:rPr>
          <w:rFonts w:asciiTheme="minorHAnsi" w:eastAsia="Calibri" w:hAnsiTheme="minorHAnsi" w:cstheme="minorHAnsi"/>
          <w:b/>
          <w:bCs/>
          <w:sz w:val="22"/>
          <w:szCs w:val="22"/>
          <w:lang w:val="it-IT"/>
        </w:rPr>
        <w:t xml:space="preserve"> aprile 2025</w:t>
      </w:r>
      <w:r w:rsidR="008A1EE4">
        <w:rPr>
          <w:rFonts w:asciiTheme="minorHAnsi" w:eastAsia="Calibri" w:hAnsiTheme="minorHAnsi" w:cstheme="minorHAnsi"/>
          <w:b/>
          <w:bCs/>
          <w:sz w:val="22"/>
          <w:szCs w:val="22"/>
          <w:lang w:val="it-IT"/>
        </w:rPr>
        <w:t xml:space="preserve"> -</w:t>
      </w:r>
      <w:r w:rsidRPr="00EA517B">
        <w:rPr>
          <w:rFonts w:asciiTheme="minorHAnsi" w:eastAsia="Calibri" w:hAnsiTheme="minorHAnsi" w:cstheme="minorHAnsi"/>
          <w:sz w:val="22"/>
          <w:szCs w:val="22"/>
          <w:lang w:val="it-IT"/>
        </w:rPr>
        <w:t xml:space="preserve"> Fedele al suo impareggiabile DNA di prodotto, Range Rover ridefinisce ciò che un SUV di lusso elettrico può essere, alla ricerca dell'esperienza di guida senza pari legata al suo nome. </w:t>
      </w:r>
      <w:r w:rsidR="0028221A">
        <w:rPr>
          <w:rFonts w:asciiTheme="minorHAnsi" w:eastAsia="Calibri" w:hAnsiTheme="minorHAnsi" w:cstheme="minorHAnsi"/>
          <w:sz w:val="22"/>
          <w:szCs w:val="22"/>
          <w:lang w:val="it-IT"/>
        </w:rPr>
        <w:t xml:space="preserve"> </w:t>
      </w:r>
      <w:r w:rsidR="00DD715C">
        <w:rPr>
          <w:rFonts w:asciiTheme="minorHAnsi" w:eastAsia="Calibri" w:hAnsiTheme="minorHAnsi" w:cstheme="minorHAnsi"/>
          <w:sz w:val="22"/>
          <w:szCs w:val="22"/>
          <w:lang w:val="it-IT"/>
        </w:rPr>
        <w:t xml:space="preserve">Proseguendo </w:t>
      </w:r>
      <w:r w:rsidR="007F7631">
        <w:rPr>
          <w:rFonts w:asciiTheme="minorHAnsi" w:eastAsia="Calibri" w:hAnsiTheme="minorHAnsi" w:cstheme="minorHAnsi"/>
          <w:sz w:val="22"/>
          <w:szCs w:val="22"/>
          <w:lang w:val="it-IT"/>
        </w:rPr>
        <w:t xml:space="preserve">in </w:t>
      </w:r>
      <w:r w:rsidR="0028221A">
        <w:rPr>
          <w:rFonts w:asciiTheme="minorHAnsi" w:eastAsia="Calibri" w:hAnsiTheme="minorHAnsi" w:cstheme="minorHAnsi"/>
          <w:sz w:val="22"/>
          <w:szCs w:val="22"/>
          <w:lang w:val="it-IT"/>
        </w:rPr>
        <w:t>questa m</w:t>
      </w:r>
      <w:r w:rsidRPr="00EA517B">
        <w:rPr>
          <w:rFonts w:asciiTheme="minorHAnsi" w:eastAsia="Calibri" w:hAnsiTheme="minorHAnsi" w:cstheme="minorHAnsi"/>
          <w:sz w:val="22"/>
          <w:szCs w:val="22"/>
          <w:lang w:val="it-IT"/>
        </w:rPr>
        <w:t>issione, i prototipi Range Rover Electric hanno completato con successo una seconda stagione di test e sviluppo nelle condizioni gelide del Circolo Polare Artico.</w:t>
      </w:r>
    </w:p>
    <w:p w14:paraId="5EA2C972" w14:textId="55FDB053"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Con oltre 72.000 chilometri di test</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su laghi ghiacciati e piste terrestri</w:t>
      </w:r>
      <w:r w:rsidRPr="00EA517B">
        <w:rPr>
          <w:rFonts w:asciiTheme="minorHAnsi" w:eastAsia="Calibri" w:hAnsiTheme="minorHAnsi" w:cstheme="minorHAnsi"/>
          <w:sz w:val="22"/>
          <w:szCs w:val="22"/>
          <w:vertAlign w:val="superscript"/>
          <w:lang w:val="it-IT"/>
        </w:rPr>
        <w:t>1</w:t>
      </w:r>
      <w:r w:rsidRPr="00EA517B">
        <w:rPr>
          <w:rFonts w:asciiTheme="minorHAnsi" w:eastAsia="Calibri" w:hAnsiTheme="minorHAnsi" w:cstheme="minorHAnsi"/>
          <w:sz w:val="22"/>
          <w:szCs w:val="22"/>
          <w:lang w:val="it-IT"/>
        </w:rPr>
        <w:t>, l'ultima stagione invernale nel nord Europa ha permesso agli ingegneri di sottoporre l'avanzato sistema di gestione termica di Range Rover Electric</w:t>
      </w:r>
      <w:r w:rsidR="009A5BA1">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a</w:t>
      </w:r>
      <w:r w:rsidR="009A5BA1">
        <w:rPr>
          <w:rFonts w:asciiTheme="minorHAnsi" w:eastAsia="Calibri" w:hAnsiTheme="minorHAnsi" w:cstheme="minorHAnsi"/>
          <w:sz w:val="22"/>
          <w:szCs w:val="22"/>
          <w:lang w:val="it-IT"/>
        </w:rPr>
        <w:t>d</w:t>
      </w:r>
      <w:r w:rsidRPr="00EA517B">
        <w:rPr>
          <w:rFonts w:asciiTheme="minorHAnsi" w:eastAsia="Calibri" w:hAnsiTheme="minorHAnsi" w:cstheme="minorHAnsi"/>
          <w:sz w:val="22"/>
          <w:szCs w:val="22"/>
          <w:lang w:val="it-IT"/>
        </w:rPr>
        <w:t xml:space="preserve"> un impegnativo programma di prove sul campo. Le piste del lago ghiacciato hanno anche fornito un prezioso banco di prova per la dinamica del veicolo, inclusa la tecnica del single pedal drive e le sospensioni pneumatiche</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a doppia camera commutabile.</w:t>
      </w:r>
    </w:p>
    <w:p w14:paraId="2616F1A2" w14:textId="19CFC2AF"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Un elemento fondamentale dell'ultima fase di sviluppo ad Arjeplog, in Svezia, è stata la convalida</w:t>
      </w:r>
      <w:r w:rsidR="00593E1F">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da parte degli ingegneri</w:t>
      </w:r>
      <w:r w:rsidR="00593E1F">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della nuova tecnologia ThermAssist</w:t>
      </w:r>
      <w:r w:rsidRPr="00EA517B">
        <w:rPr>
          <w:rFonts w:asciiTheme="minorHAnsi" w:eastAsia="Calibri" w:hAnsiTheme="minorHAnsi" w:cstheme="minorHAnsi"/>
          <w:sz w:val="22"/>
          <w:szCs w:val="22"/>
          <w:vertAlign w:val="superscript"/>
          <w:lang w:val="it-IT"/>
        </w:rPr>
        <w:t>TM</w:t>
      </w:r>
      <w:r w:rsidRPr="00EA517B">
        <w:rPr>
          <w:rFonts w:asciiTheme="minorHAnsi" w:eastAsia="Calibri" w:hAnsiTheme="minorHAnsi" w:cstheme="minorHAnsi"/>
          <w:sz w:val="22"/>
          <w:szCs w:val="22"/>
          <w:lang w:val="it-IT"/>
        </w:rPr>
        <w:t xml:space="preserve"> di Range Rover Electric. L'avanzato sistema di gestione termica di bordo riduce il consumo di energia per il riscaldamento fino al 40% e mira a recuperare il calore per riscaldare il sistema di propulsione o la cabina a temperature ambiente fino a -10° C. </w:t>
      </w:r>
    </w:p>
    <w:p w14:paraId="76669136" w14:textId="77777777" w:rsidR="00B516A7" w:rsidRDefault="00EA517B" w:rsidP="00EA517B">
      <w:pPr>
        <w:spacing w:after="220" w:line="360" w:lineRule="auto"/>
        <w:rPr>
          <w:rFonts w:asciiTheme="minorHAnsi" w:eastAsia="Calibri" w:hAnsiTheme="minorHAnsi" w:cstheme="minorHAnsi"/>
          <w:color w:val="000000"/>
          <w:sz w:val="22"/>
          <w:szCs w:val="22"/>
          <w:lang w:val="it-IT"/>
        </w:rPr>
      </w:pPr>
      <w:r w:rsidRPr="00EA517B">
        <w:rPr>
          <w:rFonts w:asciiTheme="minorHAnsi" w:eastAsia="Calibri" w:hAnsiTheme="minorHAnsi" w:cstheme="minorHAnsi"/>
          <w:color w:val="000000"/>
          <w:sz w:val="22"/>
          <w:szCs w:val="22"/>
          <w:lang w:val="it-IT"/>
        </w:rPr>
        <w:t xml:space="preserve">L'avanzata tecnologia di gestione del calore assicura che Range Rover Electric offra un'autonomia di guida ottimizzata, anche alle temperature più fredde. </w:t>
      </w:r>
    </w:p>
    <w:p w14:paraId="594097CF" w14:textId="51B0602D" w:rsidR="00EA517B" w:rsidRPr="00EA517B" w:rsidRDefault="00EA517B" w:rsidP="00EA517B">
      <w:pPr>
        <w:spacing w:after="220" w:line="360" w:lineRule="auto"/>
        <w:rPr>
          <w:rFonts w:asciiTheme="minorHAnsi" w:eastAsia="Calibri" w:hAnsiTheme="minorHAnsi" w:cstheme="minorHAnsi"/>
          <w:color w:val="000000" w:themeColor="text1"/>
          <w:sz w:val="22"/>
          <w:szCs w:val="22"/>
          <w:lang w:val="it-IT"/>
        </w:rPr>
      </w:pPr>
      <w:r w:rsidRPr="00EA517B">
        <w:rPr>
          <w:rFonts w:asciiTheme="minorHAnsi" w:eastAsia="Calibri" w:hAnsiTheme="minorHAnsi" w:cstheme="minorHAnsi"/>
          <w:color w:val="000000"/>
          <w:sz w:val="22"/>
          <w:szCs w:val="22"/>
          <w:lang w:val="it-IT"/>
        </w:rPr>
        <w:lastRenderedPageBreak/>
        <w:t>Inoltre, riduce al minimo l’impatto delle temperature estreme sulle prestazioni di ricarica, offrendo ai clienti la certezza che</w:t>
      </w:r>
      <w:r w:rsidR="008A1EE4">
        <w:rPr>
          <w:rFonts w:asciiTheme="minorHAnsi" w:eastAsia="Calibri" w:hAnsiTheme="minorHAnsi" w:cstheme="minorHAnsi"/>
          <w:color w:val="000000"/>
          <w:sz w:val="22"/>
          <w:szCs w:val="22"/>
          <w:lang w:val="it-IT"/>
        </w:rPr>
        <w:t xml:space="preserve"> </w:t>
      </w:r>
      <w:r w:rsidRPr="00EA517B">
        <w:rPr>
          <w:rFonts w:asciiTheme="minorHAnsi" w:eastAsia="Calibri" w:hAnsiTheme="minorHAnsi" w:cstheme="minorHAnsi"/>
          <w:color w:val="000000"/>
          <w:sz w:val="22"/>
          <w:szCs w:val="22"/>
          <w:lang w:val="it-IT"/>
        </w:rPr>
        <w:t>la funzionalità di ricarica del veicolo sia ottimale quando questo viene collegato alla rete. All'interno è sempre disponibile un ambiente costantemente caldo, nonostante il freddo esterno.</w:t>
      </w:r>
    </w:p>
    <w:p w14:paraId="1E0CD6BD" w14:textId="64B2A5E2" w:rsidR="00EA517B" w:rsidRPr="00EA517B" w:rsidRDefault="00EA517B" w:rsidP="00EA517B">
      <w:pPr>
        <w:spacing w:after="220" w:line="360" w:lineRule="auto"/>
        <w:rPr>
          <w:rFonts w:asciiTheme="minorHAnsi" w:eastAsia="Calibri" w:hAnsiTheme="minorHAnsi" w:cstheme="minorHAnsi"/>
          <w:i/>
          <w:iCs/>
          <w:sz w:val="22"/>
          <w:szCs w:val="22"/>
          <w:lang w:val="it-IT"/>
        </w:rPr>
      </w:pPr>
      <w:r w:rsidRPr="00EA517B">
        <w:rPr>
          <w:rFonts w:asciiTheme="minorHAnsi" w:eastAsia="Calibri" w:hAnsiTheme="minorHAnsi" w:cstheme="minorHAnsi"/>
          <w:b/>
          <w:bCs/>
          <w:sz w:val="22"/>
          <w:szCs w:val="22"/>
          <w:lang w:val="it-IT"/>
        </w:rPr>
        <w:t>Thomas Müller, Executive Director, Product Engineering di JLR, dichiara:</w:t>
      </w:r>
      <w:r w:rsidR="008A1EE4">
        <w:rPr>
          <w:rFonts w:asciiTheme="minorHAnsi" w:eastAsia="Calibri" w:hAnsiTheme="minorHAnsi" w:cstheme="minorHAnsi"/>
          <w:sz w:val="22"/>
          <w:szCs w:val="22"/>
          <w:lang w:val="it-IT"/>
        </w:rPr>
        <w:t xml:space="preserve"> </w:t>
      </w:r>
      <w:r w:rsidR="002C3227">
        <w:rPr>
          <w:rFonts w:asciiTheme="minorHAnsi" w:eastAsia="Calibri" w:hAnsiTheme="minorHAnsi" w:cstheme="minorHAnsi"/>
          <w:sz w:val="22"/>
          <w:szCs w:val="22"/>
          <w:lang w:val="it-IT"/>
        </w:rPr>
        <w:t>“</w:t>
      </w:r>
      <w:r w:rsidRPr="00EA517B">
        <w:rPr>
          <w:rFonts w:asciiTheme="minorHAnsi" w:eastAsia="Calibri" w:hAnsiTheme="minorHAnsi" w:cstheme="minorHAnsi"/>
          <w:i/>
          <w:iCs/>
          <w:sz w:val="22"/>
          <w:szCs w:val="22"/>
          <w:lang w:val="it-IT"/>
        </w:rPr>
        <w:t>Le rigorose procedure di test in condizioni estreme e imprevedibili</w:t>
      </w:r>
      <w:r w:rsidR="00BF09B7">
        <w:rPr>
          <w:rFonts w:asciiTheme="minorHAnsi" w:eastAsia="Calibri" w:hAnsiTheme="minorHAnsi" w:cstheme="minorHAnsi"/>
          <w:i/>
          <w:iCs/>
          <w:sz w:val="22"/>
          <w:szCs w:val="22"/>
          <w:lang w:val="it-IT"/>
        </w:rPr>
        <w:t>,</w:t>
      </w:r>
      <w:r w:rsidRPr="00EA517B">
        <w:rPr>
          <w:rFonts w:asciiTheme="minorHAnsi" w:eastAsia="Calibri" w:hAnsiTheme="minorHAnsi" w:cstheme="minorHAnsi"/>
          <w:i/>
          <w:iCs/>
          <w:sz w:val="22"/>
          <w:szCs w:val="22"/>
          <w:lang w:val="it-IT"/>
        </w:rPr>
        <w:t xml:space="preserve"> come quelle sperimentate ad Arjeplog</w:t>
      </w:r>
      <w:r w:rsidR="00627724">
        <w:rPr>
          <w:rFonts w:asciiTheme="minorHAnsi" w:eastAsia="Calibri" w:hAnsiTheme="minorHAnsi" w:cstheme="minorHAnsi"/>
          <w:i/>
          <w:iCs/>
          <w:sz w:val="22"/>
          <w:szCs w:val="22"/>
          <w:lang w:val="it-IT"/>
        </w:rPr>
        <w:t>,</w:t>
      </w:r>
      <w:r w:rsidRPr="00EA517B">
        <w:rPr>
          <w:rFonts w:asciiTheme="minorHAnsi" w:eastAsia="Calibri" w:hAnsiTheme="minorHAnsi" w:cstheme="minorHAnsi"/>
          <w:i/>
          <w:iCs/>
          <w:sz w:val="22"/>
          <w:szCs w:val="22"/>
          <w:lang w:val="it-IT"/>
        </w:rPr>
        <w:t xml:space="preserve"> sono cruciali per l’affidabilità e la resilienza reali di Range Rover Electric.</w:t>
      </w:r>
      <w:r w:rsidR="008A1EE4">
        <w:rPr>
          <w:rFonts w:asciiTheme="minorHAnsi" w:eastAsia="Calibri" w:hAnsiTheme="minorHAnsi" w:cstheme="minorHAnsi"/>
          <w:i/>
          <w:iCs/>
          <w:sz w:val="22"/>
          <w:szCs w:val="22"/>
          <w:lang w:val="it-IT"/>
        </w:rPr>
        <w:t xml:space="preserve"> </w:t>
      </w:r>
      <w:r w:rsidRPr="00EA517B">
        <w:rPr>
          <w:rFonts w:asciiTheme="minorHAnsi" w:eastAsia="Calibri" w:hAnsiTheme="minorHAnsi" w:cstheme="minorHAnsi"/>
          <w:i/>
          <w:iCs/>
          <w:sz w:val="22"/>
          <w:szCs w:val="22"/>
          <w:lang w:val="it-IT"/>
        </w:rPr>
        <w:t>La nostra seconda stagione invernale nel Circolo Polare Artico ci ha fornito l'occasione perfetta per mettere alla prova la nostra nuova tecnologia ThermAssist</w:t>
      </w:r>
      <w:r w:rsidRPr="00EA517B">
        <w:rPr>
          <w:rFonts w:asciiTheme="minorHAnsi" w:eastAsia="Calibri" w:hAnsiTheme="minorHAnsi" w:cstheme="minorHAnsi"/>
          <w:i/>
          <w:iCs/>
          <w:sz w:val="22"/>
          <w:szCs w:val="22"/>
          <w:vertAlign w:val="superscript"/>
          <w:lang w:val="it-IT"/>
        </w:rPr>
        <w:t>TM</w:t>
      </w:r>
      <w:r w:rsidRPr="00EA517B">
        <w:rPr>
          <w:rFonts w:asciiTheme="minorHAnsi" w:eastAsia="Calibri" w:hAnsiTheme="minorHAnsi" w:cstheme="minorHAnsi"/>
          <w:i/>
          <w:iCs/>
          <w:sz w:val="22"/>
          <w:szCs w:val="22"/>
          <w:lang w:val="it-IT"/>
        </w:rPr>
        <w:t xml:space="preserve"> che ha superato le nostre aspettative. Questa contribuirà a garantire che l'autonomia di Range Rover Electric rimanga ottimizzata in modo intelligente, garantendo anche il mantenimento delle velocità di ricarica quando questa è necessaria." </w:t>
      </w:r>
    </w:p>
    <w:p w14:paraId="6D96D1C5" w14:textId="6C9CFE04" w:rsidR="00EA517B" w:rsidRDefault="00EA517B" w:rsidP="00EA517B">
      <w:pPr>
        <w:spacing w:after="220" w:line="360" w:lineRule="auto"/>
        <w:rPr>
          <w:rFonts w:asciiTheme="minorHAnsi" w:eastAsia="Calibri" w:hAnsiTheme="minorHAnsi" w:cstheme="minorHAnsi"/>
          <w:sz w:val="22"/>
          <w:szCs w:val="22"/>
          <w:lang w:val="it-IT"/>
        </w:rPr>
      </w:pPr>
      <w:r w:rsidRPr="00EA517B">
        <w:rPr>
          <w:rFonts w:asciiTheme="minorHAnsi" w:eastAsia="Calibri" w:hAnsiTheme="minorHAnsi" w:cstheme="minorHAnsi"/>
          <w:sz w:val="22"/>
          <w:szCs w:val="22"/>
          <w:lang w:val="it-IT"/>
        </w:rPr>
        <w:t xml:space="preserve">La batteria ad alta tensione da 800 V è la prima ad essere progettata e costruita internamente da JLR, ottimizzata per densità di energia, autonomia e tempi di ricarica. Progettato per fornire il tipo di prestazioni </w:t>
      </w:r>
      <w:r w:rsidR="00554F53">
        <w:rPr>
          <w:rFonts w:asciiTheme="minorHAnsi" w:eastAsia="Calibri" w:hAnsiTheme="minorHAnsi" w:cstheme="minorHAnsi"/>
          <w:sz w:val="22"/>
          <w:szCs w:val="22"/>
          <w:lang w:val="it-IT"/>
        </w:rPr>
        <w:t>ottimali</w:t>
      </w:r>
      <w:r w:rsidRPr="00EA517B">
        <w:rPr>
          <w:rFonts w:asciiTheme="minorHAnsi" w:eastAsia="Calibri" w:hAnsiTheme="minorHAnsi" w:cstheme="minorHAnsi"/>
          <w:sz w:val="22"/>
          <w:szCs w:val="22"/>
          <w:lang w:val="it-IT"/>
        </w:rPr>
        <w:t xml:space="preserve"> e la consueta raffinatezza che ci si aspetta da una Range Rover, il SUV di lusso elettrico beneficia dell'architettura cell-to-pack (CTP) che offre le migliori prestazioni possibili. La batteria da 117 kWh di Range Rover Electric, completamente sigillata e intelligentemente configurata, è composta da 344 celle prismatiche</w:t>
      </w:r>
      <w:r w:rsidR="00A540A2">
        <w:rPr>
          <w:rFonts w:asciiTheme="minorHAnsi" w:eastAsia="Calibri" w:hAnsiTheme="minorHAnsi" w:cstheme="minorHAnsi"/>
          <w:sz w:val="22"/>
          <w:szCs w:val="22"/>
          <w:lang w:val="it-IT"/>
        </w:rPr>
        <w:t xml:space="preserve"> con una struttura a doppio livello.</w:t>
      </w:r>
    </w:p>
    <w:p w14:paraId="4DFA6CD9" w14:textId="17BBF3BA" w:rsidR="00EA517B" w:rsidRPr="00EA517B" w:rsidRDefault="00EA517B" w:rsidP="00EA517B">
      <w:pPr>
        <w:spacing w:after="220" w:line="360" w:lineRule="auto"/>
        <w:rPr>
          <w:rFonts w:asciiTheme="minorHAnsi" w:eastAsia="Calibri" w:hAnsiTheme="minorHAnsi" w:cstheme="minorHAnsi"/>
          <w:sz w:val="22"/>
          <w:szCs w:val="22"/>
          <w:lang w:val="it-IT"/>
        </w:rPr>
      </w:pPr>
      <w:r w:rsidRPr="00EA517B">
        <w:rPr>
          <w:rFonts w:asciiTheme="minorHAnsi" w:eastAsia="Calibri" w:hAnsiTheme="minorHAnsi" w:cstheme="minorHAnsi"/>
          <w:sz w:val="22"/>
          <w:szCs w:val="22"/>
          <w:lang w:val="it-IT"/>
        </w:rPr>
        <w:t>La capacità e la raffinatezza all-terrain sono elementi fondamentali dell'esperienza Range Rover e continueranno con la propulsione elettrica, con l'arrivo di tecnologie avanzate</w:t>
      </w:r>
      <w:r w:rsidR="000345F0">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tra cui la guida a pedale unico e le sospensioni pneumatiche a doppia camera commutabile.</w:t>
      </w:r>
    </w:p>
    <w:p w14:paraId="1B2EAB75" w14:textId="2F72007E" w:rsidR="00EA517B" w:rsidRPr="00EA517B" w:rsidRDefault="00EA517B" w:rsidP="00EA517B">
      <w:pPr>
        <w:spacing w:after="220" w:line="360" w:lineRule="auto"/>
        <w:rPr>
          <w:rFonts w:asciiTheme="minorHAnsi" w:eastAsia="Calibri" w:hAnsiTheme="minorHAnsi" w:cstheme="minorHAnsi"/>
          <w:sz w:val="22"/>
          <w:szCs w:val="22"/>
          <w:lang w:val="it-IT"/>
        </w:rPr>
      </w:pPr>
      <w:r w:rsidRPr="00EA517B">
        <w:rPr>
          <w:rFonts w:asciiTheme="minorHAnsi" w:eastAsia="Calibri" w:hAnsiTheme="minorHAnsi" w:cstheme="minorHAnsi"/>
          <w:sz w:val="22"/>
          <w:szCs w:val="22"/>
          <w:lang w:val="it-IT"/>
        </w:rPr>
        <w:t xml:space="preserve">Senza </w:t>
      </w:r>
      <w:r w:rsidR="00381E22">
        <w:rPr>
          <w:rFonts w:asciiTheme="minorHAnsi" w:eastAsia="Calibri" w:hAnsiTheme="minorHAnsi" w:cstheme="minorHAnsi"/>
          <w:sz w:val="22"/>
          <w:szCs w:val="22"/>
          <w:lang w:val="it-IT"/>
        </w:rPr>
        <w:t xml:space="preserve">forzature, </w:t>
      </w:r>
      <w:r w:rsidRPr="00EA517B">
        <w:rPr>
          <w:rFonts w:asciiTheme="minorHAnsi" w:eastAsia="Calibri" w:hAnsiTheme="minorHAnsi" w:cstheme="minorHAnsi"/>
          <w:sz w:val="22"/>
          <w:szCs w:val="22"/>
          <w:lang w:val="it-IT"/>
        </w:rPr>
        <w:t>con un senso di potenza in riserva, Range Rover Electric porta la guida a pedale unico a un nuovo livello. Questa tecnica, oltre a rallentare il veicolo e fornire carica alla batteria con la</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frenata rigenerativa, è anche tarato per funzionare con il Terrain Response. Infatti, può portare il veicolo fino al completo arresto e attivare il dispositivo Hill Hold, consentendo</w:t>
      </w:r>
      <w:r w:rsidR="00C07049">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quindi</w:t>
      </w:r>
      <w:r w:rsidR="00C07049">
        <w:rPr>
          <w:rFonts w:asciiTheme="minorHAnsi" w:eastAsia="Calibri" w:hAnsiTheme="minorHAnsi" w:cstheme="minorHAnsi"/>
          <w:sz w:val="22"/>
          <w:szCs w:val="22"/>
          <w:lang w:val="it-IT"/>
        </w:rPr>
        <w:t>,</w:t>
      </w:r>
      <w:r w:rsidRPr="00EA517B">
        <w:rPr>
          <w:rFonts w:asciiTheme="minorHAnsi" w:eastAsia="Calibri" w:hAnsiTheme="minorHAnsi" w:cstheme="minorHAnsi"/>
          <w:sz w:val="22"/>
          <w:szCs w:val="22"/>
          <w:lang w:val="it-IT"/>
        </w:rPr>
        <w:t xml:space="preserve"> al conducente di ripartire senza aver mai toccato i freni. </w:t>
      </w:r>
      <w:r w:rsidRPr="00EA517B">
        <w:rPr>
          <w:rFonts w:asciiTheme="minorHAnsi" w:eastAsia="Calibri" w:hAnsiTheme="minorHAnsi" w:cstheme="minorHAnsi"/>
          <w:color w:val="000000"/>
          <w:sz w:val="22"/>
          <w:szCs w:val="22"/>
          <w:lang w:val="it-IT"/>
        </w:rPr>
        <w:t>A rendere unico il single pedal drive di Range Rover Electric</w:t>
      </w:r>
      <w:r w:rsidR="00C07049">
        <w:rPr>
          <w:rFonts w:asciiTheme="minorHAnsi" w:eastAsia="Calibri" w:hAnsiTheme="minorHAnsi" w:cstheme="minorHAnsi"/>
          <w:color w:val="000000"/>
          <w:sz w:val="22"/>
          <w:szCs w:val="22"/>
          <w:lang w:val="it-IT"/>
        </w:rPr>
        <w:t>,</w:t>
      </w:r>
      <w:r w:rsidRPr="00EA517B">
        <w:rPr>
          <w:rFonts w:asciiTheme="minorHAnsi" w:eastAsia="Calibri" w:hAnsiTheme="minorHAnsi" w:cstheme="minorHAnsi"/>
          <w:color w:val="000000"/>
          <w:sz w:val="22"/>
          <w:szCs w:val="22"/>
          <w:lang w:val="it-IT"/>
        </w:rPr>
        <w:t xml:space="preserve"> è la capacità di operare su terreni estremi:</w:t>
      </w:r>
      <w:r w:rsidR="008A1EE4">
        <w:rPr>
          <w:rFonts w:asciiTheme="minorHAnsi" w:eastAsia="Calibri" w:hAnsiTheme="minorHAnsi" w:cstheme="minorHAnsi"/>
          <w:color w:val="000000"/>
          <w:sz w:val="22"/>
          <w:szCs w:val="22"/>
          <w:lang w:val="it-IT"/>
        </w:rPr>
        <w:t xml:space="preserve"> </w:t>
      </w:r>
      <w:r w:rsidRPr="00EA517B">
        <w:rPr>
          <w:rFonts w:asciiTheme="minorHAnsi" w:eastAsia="Calibri" w:hAnsiTheme="minorHAnsi" w:cstheme="minorHAnsi"/>
          <w:color w:val="000000"/>
          <w:sz w:val="22"/>
          <w:szCs w:val="22"/>
          <w:lang w:val="it-IT"/>
        </w:rPr>
        <w:t>gli ingegneri Range Rover</w:t>
      </w:r>
      <w:r w:rsidR="008A1EE4">
        <w:rPr>
          <w:rFonts w:asciiTheme="minorHAnsi" w:eastAsia="Calibri" w:hAnsiTheme="minorHAnsi" w:cstheme="minorHAnsi"/>
          <w:color w:val="000000"/>
          <w:sz w:val="22"/>
          <w:szCs w:val="22"/>
          <w:lang w:val="it-IT"/>
        </w:rPr>
        <w:t xml:space="preserve"> </w:t>
      </w:r>
      <w:r w:rsidRPr="00EA517B">
        <w:rPr>
          <w:rFonts w:asciiTheme="minorHAnsi" w:eastAsia="Calibri" w:hAnsiTheme="minorHAnsi" w:cstheme="minorHAnsi"/>
          <w:color w:val="000000"/>
          <w:sz w:val="22"/>
          <w:szCs w:val="22"/>
          <w:lang w:val="it-IT"/>
        </w:rPr>
        <w:t>lo hanno infatti sperimentato su pendenze di 28 gradi, e di 17 gradi con coefficienti di attrito diversi ("split mu") presso l'impianto di prova artico.</w:t>
      </w:r>
    </w:p>
    <w:p w14:paraId="68746D2F" w14:textId="57A6F39A"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 xml:space="preserve">Per garantire che Range Rover Electric mantenga un’autentica compostezza Range Rover in tutte le condizioni, le sospensioni pneumatiche a doppia camera commutabile sono state ampiamente </w:t>
      </w:r>
      <w:r w:rsidRPr="00EA517B">
        <w:rPr>
          <w:rFonts w:asciiTheme="minorHAnsi" w:eastAsia="Calibri" w:hAnsiTheme="minorHAnsi" w:cstheme="minorHAnsi"/>
          <w:sz w:val="22"/>
          <w:szCs w:val="22"/>
          <w:lang w:val="it-IT"/>
        </w:rPr>
        <w:lastRenderedPageBreak/>
        <w:t>sviluppate per gestire i movimenti della scocca causati dalla caratteristica distribuzione dei pesi</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 xml:space="preserve">del modello elettrico. </w:t>
      </w:r>
    </w:p>
    <w:p w14:paraId="558DA16E" w14:textId="644C213B" w:rsidR="00EA517B" w:rsidRPr="00EA517B" w:rsidRDefault="00EA517B" w:rsidP="00EA517B">
      <w:pPr>
        <w:spacing w:after="220" w:line="360" w:lineRule="auto"/>
        <w:rPr>
          <w:rFonts w:asciiTheme="minorHAnsi" w:eastAsia="Calibri" w:hAnsiTheme="minorHAnsi" w:cstheme="minorHAnsi"/>
          <w:i/>
          <w:iCs/>
          <w:sz w:val="22"/>
          <w:szCs w:val="22"/>
          <w:lang w:val="it-IT"/>
        </w:rPr>
      </w:pPr>
      <w:r w:rsidRPr="00EA517B">
        <w:rPr>
          <w:rFonts w:asciiTheme="minorHAnsi" w:eastAsia="Calibri" w:hAnsiTheme="minorHAnsi" w:cstheme="minorHAnsi"/>
          <w:b/>
          <w:bCs/>
          <w:sz w:val="22"/>
          <w:szCs w:val="22"/>
          <w:lang w:val="it-IT"/>
        </w:rPr>
        <w:t>Matt Becker, Vehicle Engineering Director</w:t>
      </w:r>
      <w:r w:rsidR="008343EF">
        <w:rPr>
          <w:rFonts w:asciiTheme="minorHAnsi" w:eastAsia="Calibri" w:hAnsiTheme="minorHAnsi" w:cstheme="minorHAnsi"/>
          <w:b/>
          <w:bCs/>
          <w:sz w:val="22"/>
          <w:szCs w:val="22"/>
          <w:lang w:val="it-IT"/>
        </w:rPr>
        <w:t xml:space="preserve"> di</w:t>
      </w:r>
      <w:r w:rsidRPr="00EA517B">
        <w:rPr>
          <w:rFonts w:asciiTheme="minorHAnsi" w:eastAsia="Calibri" w:hAnsiTheme="minorHAnsi" w:cstheme="minorHAnsi"/>
          <w:b/>
          <w:bCs/>
          <w:sz w:val="22"/>
          <w:szCs w:val="22"/>
          <w:lang w:val="it-IT"/>
        </w:rPr>
        <w:t xml:space="preserve"> JLR, ha dichiarato: </w:t>
      </w:r>
      <w:r w:rsidRPr="00EA517B">
        <w:rPr>
          <w:rFonts w:asciiTheme="minorHAnsi" w:eastAsia="Calibri" w:hAnsiTheme="minorHAnsi" w:cstheme="minorHAnsi"/>
          <w:i/>
          <w:iCs/>
          <w:sz w:val="22"/>
          <w:szCs w:val="22"/>
          <w:lang w:val="it-IT"/>
        </w:rPr>
        <w:t>"Per carattere di guida, Range Rover deve combinare perfettamente capacità e raffinatezza. Concentrare entrambe in un veicolo elettrico senza penalizzarlo in altre aree</w:t>
      </w:r>
      <w:r w:rsidR="00AE7F32">
        <w:rPr>
          <w:rFonts w:asciiTheme="minorHAnsi" w:eastAsia="Calibri" w:hAnsiTheme="minorHAnsi" w:cstheme="minorHAnsi"/>
          <w:i/>
          <w:iCs/>
          <w:sz w:val="22"/>
          <w:szCs w:val="22"/>
          <w:lang w:val="it-IT"/>
        </w:rPr>
        <w:t>,</w:t>
      </w:r>
      <w:r w:rsidRPr="00EA517B">
        <w:rPr>
          <w:rFonts w:asciiTheme="minorHAnsi" w:eastAsia="Calibri" w:hAnsiTheme="minorHAnsi" w:cstheme="minorHAnsi"/>
          <w:i/>
          <w:iCs/>
          <w:sz w:val="22"/>
          <w:szCs w:val="22"/>
          <w:lang w:val="it-IT"/>
        </w:rPr>
        <w:t xml:space="preserve"> è incredibilmente impegnativo. Aumentando la rigidità torsionale e migliorando le risposte, siamo stati in grado di mantenere </w:t>
      </w:r>
      <w:r w:rsidR="008343EF" w:rsidRPr="00EA517B">
        <w:rPr>
          <w:rFonts w:asciiTheme="minorHAnsi" w:eastAsia="Calibri" w:hAnsiTheme="minorHAnsi" w:cstheme="minorHAnsi"/>
          <w:i/>
          <w:iCs/>
          <w:sz w:val="22"/>
          <w:szCs w:val="22"/>
          <w:lang w:val="it-IT"/>
        </w:rPr>
        <w:t>un’esperienza</w:t>
      </w:r>
      <w:r w:rsidRPr="00EA517B">
        <w:rPr>
          <w:rFonts w:asciiTheme="minorHAnsi" w:eastAsia="Calibri" w:hAnsiTheme="minorHAnsi" w:cstheme="minorHAnsi"/>
          <w:i/>
          <w:iCs/>
          <w:sz w:val="22"/>
          <w:szCs w:val="22"/>
          <w:lang w:val="it-IT"/>
        </w:rPr>
        <w:t xml:space="preserve"> di guida Range Rover che si percepisce consueta e familiare. Abbiamo ottenuto questo risultato armonizzando tutti gli elementi essenziali della Range Rover con tecnologie nuove e avanzate."</w:t>
      </w:r>
    </w:p>
    <w:p w14:paraId="3576CE61" w14:textId="3B50F814"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Le piste di ghiaccio del Circolo Polare Artico hanno dimostrato che la</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trazione integrale di Range Rover Electric è in grado di gestire tutte le superfici. Grazie alla sua esatta erogazione della coppia, che è ancora più precisa delle applicazioni ICE, la sua tecnologia Intelligent Driveline Dynamics (IDD) è in grado di distribuire la coppia posteriore dal 100% allo 0% per evitare perdite di trazione. Grazie alla gestione integrata (sistema</w:t>
      </w:r>
      <w:r w:rsidR="008A1EE4">
        <w:rPr>
          <w:rFonts w:asciiTheme="minorHAnsi" w:eastAsia="Calibri" w:hAnsiTheme="minorHAnsi" w:cstheme="minorHAnsi"/>
          <w:sz w:val="22"/>
          <w:szCs w:val="22"/>
          <w:lang w:val="it-IT"/>
        </w:rPr>
        <w:t xml:space="preserve"> </w:t>
      </w:r>
      <w:r w:rsidRPr="00EA517B">
        <w:rPr>
          <w:rFonts w:asciiTheme="minorHAnsi" w:eastAsia="Calibri" w:hAnsiTheme="minorHAnsi" w:cstheme="minorHAnsi"/>
          <w:sz w:val="22"/>
          <w:szCs w:val="22"/>
          <w:lang w:val="it-IT"/>
        </w:rPr>
        <w:t>Integrated Traction Management), viene mantenuta la stabilità della trazione – controllando la velocità del motore entro 50 millisecondi e gestendo lo slittamento fino a 100 volte più velocemente di un veicolo ICE equivalente.</w:t>
      </w:r>
    </w:p>
    <w:p w14:paraId="29D83BC7" w14:textId="77777777" w:rsidR="00EA517B" w:rsidRPr="00EA517B" w:rsidRDefault="00EA517B" w:rsidP="00EA517B">
      <w:pPr>
        <w:spacing w:after="220" w:line="360" w:lineRule="auto"/>
        <w:rPr>
          <w:rFonts w:asciiTheme="minorHAnsi" w:hAnsiTheme="minorHAnsi" w:cstheme="minorHAnsi"/>
          <w:sz w:val="22"/>
          <w:szCs w:val="22"/>
          <w:lang w:val="it-IT"/>
        </w:rPr>
      </w:pPr>
      <w:r w:rsidRPr="00EA517B">
        <w:rPr>
          <w:rFonts w:asciiTheme="minorHAnsi" w:eastAsia="Calibri" w:hAnsiTheme="minorHAnsi" w:cstheme="minorHAnsi"/>
          <w:sz w:val="22"/>
          <w:szCs w:val="22"/>
          <w:lang w:val="it-IT"/>
        </w:rPr>
        <w:t>Dopo la sua seconda stagione ad Arjeplog, i prototipi Range Rover Electric continueranno il loro impegnativo programma di test e sviluppo prima dell'apertura delle prenotazioni.</w:t>
      </w:r>
    </w:p>
    <w:p w14:paraId="677A0148" w14:textId="77777777" w:rsidR="00EA517B" w:rsidRPr="00EA517B" w:rsidRDefault="00EA517B" w:rsidP="00EA517B">
      <w:pPr>
        <w:spacing w:after="0"/>
        <w:rPr>
          <w:rFonts w:asciiTheme="minorHAnsi" w:hAnsiTheme="minorHAnsi" w:cstheme="minorHAnsi"/>
          <w:b/>
          <w:sz w:val="22"/>
          <w:szCs w:val="22"/>
          <w:lang w:val="it-IT"/>
        </w:rPr>
      </w:pPr>
      <w:r w:rsidRPr="00EA517B">
        <w:rPr>
          <w:rFonts w:asciiTheme="minorHAnsi" w:eastAsia="Calibri" w:hAnsiTheme="minorHAnsi" w:cstheme="minorHAnsi"/>
          <w:b/>
          <w:bCs/>
          <w:sz w:val="22"/>
          <w:szCs w:val="22"/>
          <w:lang w:val="it-IT"/>
        </w:rPr>
        <w:t>FINE</w:t>
      </w:r>
    </w:p>
    <w:p w14:paraId="4E9005A4" w14:textId="77777777" w:rsidR="00EA517B" w:rsidRPr="00EA517B" w:rsidRDefault="00EA517B" w:rsidP="00EA517B">
      <w:pPr>
        <w:spacing w:after="0"/>
        <w:rPr>
          <w:rFonts w:asciiTheme="minorHAnsi" w:hAnsiTheme="minorHAnsi" w:cstheme="minorHAnsi"/>
          <w:b/>
          <w:sz w:val="22"/>
          <w:szCs w:val="22"/>
          <w:lang w:val="it-IT"/>
        </w:rPr>
      </w:pPr>
    </w:p>
    <w:p w14:paraId="0635404B" w14:textId="77777777" w:rsidR="00EA517B" w:rsidRPr="00EA517B" w:rsidRDefault="00EA517B" w:rsidP="00EA517B">
      <w:pPr>
        <w:spacing w:after="0"/>
        <w:rPr>
          <w:rFonts w:asciiTheme="minorHAnsi" w:hAnsiTheme="minorHAnsi" w:cstheme="minorHAnsi"/>
          <w:bCs/>
          <w:sz w:val="22"/>
          <w:szCs w:val="22"/>
          <w:lang w:val="it-IT"/>
        </w:rPr>
      </w:pPr>
      <w:r w:rsidRPr="00EA517B">
        <w:rPr>
          <w:rFonts w:asciiTheme="minorHAnsi" w:eastAsia="Calibri" w:hAnsiTheme="minorHAnsi" w:cstheme="minorHAnsi"/>
          <w:bCs/>
          <w:i/>
          <w:iCs/>
          <w:sz w:val="22"/>
          <w:szCs w:val="22"/>
          <w:vertAlign w:val="superscript"/>
          <w:lang w:val="it-IT"/>
        </w:rPr>
        <w:t>1</w:t>
      </w:r>
      <w:r w:rsidRPr="00EA517B">
        <w:rPr>
          <w:rFonts w:asciiTheme="minorHAnsi" w:eastAsia="Calibri" w:hAnsiTheme="minorHAnsi" w:cstheme="minorHAnsi"/>
          <w:bCs/>
          <w:i/>
          <w:iCs/>
          <w:sz w:val="22"/>
          <w:szCs w:val="22"/>
          <w:lang w:val="it-IT"/>
        </w:rPr>
        <w:t>Controllare sempre il percorso, la superficie, la base e l'uscita prima di entrare sul terreno ghiacciato</w:t>
      </w:r>
    </w:p>
    <w:p w14:paraId="376BD2B9" w14:textId="77777777" w:rsidR="00C67D0A" w:rsidRPr="00DB2D52" w:rsidRDefault="00C67D0A" w:rsidP="00264FF6">
      <w:pPr>
        <w:spacing w:after="180"/>
        <w:rPr>
          <w:rFonts w:ascii="Calibri" w:eastAsia="Calibri" w:hAnsi="Calibri" w:cs="Calibri"/>
          <w:sz w:val="18"/>
          <w:szCs w:val="18"/>
          <w:lang w:val="it-IT"/>
        </w:rPr>
      </w:pPr>
    </w:p>
    <w:bookmarkEnd w:id="2"/>
    <w:p w14:paraId="66AC23D1" w14:textId="77777777" w:rsidR="007003FC" w:rsidRDefault="007003FC" w:rsidP="00377464">
      <w:pPr>
        <w:spacing w:after="0"/>
        <w:rPr>
          <w:rFonts w:ascii="Calibri" w:hAnsi="Calibri" w:cs="Arial"/>
          <w:b/>
          <w:bCs/>
          <w:sz w:val="28"/>
          <w:szCs w:val="28"/>
          <w:lang w:val="it-IT"/>
        </w:rPr>
      </w:pPr>
    </w:p>
    <w:p w14:paraId="5E41E990" w14:textId="77777777" w:rsidR="007003FC" w:rsidRDefault="007003FC" w:rsidP="00377464">
      <w:pPr>
        <w:spacing w:after="0"/>
        <w:rPr>
          <w:rFonts w:ascii="Calibri" w:hAnsi="Calibri" w:cs="Arial"/>
          <w:b/>
          <w:bCs/>
          <w:sz w:val="28"/>
          <w:szCs w:val="28"/>
          <w:lang w:val="it-IT"/>
        </w:rPr>
      </w:pPr>
    </w:p>
    <w:p w14:paraId="5616E275" w14:textId="74E7089A" w:rsidR="00BF53F6" w:rsidRPr="002C3217" w:rsidRDefault="002C3217" w:rsidP="00377464">
      <w:pPr>
        <w:spacing w:after="0"/>
        <w:rPr>
          <w:rFonts w:ascii="Calibri" w:hAnsi="Calibri" w:cs="Arial"/>
          <w:b/>
          <w:bCs/>
          <w:sz w:val="28"/>
          <w:szCs w:val="28"/>
          <w:lang w:val="it-IT"/>
        </w:rPr>
      </w:pPr>
      <w:r w:rsidRPr="002C3217">
        <w:rPr>
          <w:rFonts w:ascii="Calibri" w:hAnsi="Calibri" w:cs="Arial"/>
          <w:b/>
          <w:bCs/>
          <w:sz w:val="28"/>
          <w:szCs w:val="28"/>
          <w:lang w:val="it-IT"/>
        </w:rPr>
        <w:t>NOTE</w:t>
      </w:r>
    </w:p>
    <w:p w14:paraId="69A57FD2" w14:textId="77777777" w:rsidR="002C3217" w:rsidRDefault="002C3217" w:rsidP="00377464">
      <w:pPr>
        <w:spacing w:after="0"/>
        <w:rPr>
          <w:rFonts w:ascii="Calibri" w:hAnsi="Calibri" w:cs="Arial"/>
          <w:b/>
          <w:bCs/>
          <w:sz w:val="22"/>
          <w:szCs w:val="22"/>
          <w:lang w:val="it-IT"/>
        </w:rPr>
      </w:pPr>
    </w:p>
    <w:bookmarkEnd w:id="0"/>
    <w:bookmarkEnd w:id="1"/>
    <w:p w14:paraId="0DABF620" w14:textId="77777777" w:rsidR="002C3217" w:rsidRPr="0084059B" w:rsidRDefault="002C3217" w:rsidP="002C3217">
      <w:pPr>
        <w:spacing w:after="0"/>
        <w:rPr>
          <w:rFonts w:asciiTheme="minorHAnsi" w:hAnsiTheme="minorHAnsi" w:cstheme="minorHAnsi"/>
          <w:b/>
          <w:bCs/>
          <w:sz w:val="22"/>
          <w:szCs w:val="22"/>
          <w:lang w:val="it-IT"/>
        </w:rPr>
      </w:pPr>
      <w:r w:rsidRPr="0084059B">
        <w:rPr>
          <w:rFonts w:asciiTheme="minorHAnsi" w:hAnsiTheme="minorHAnsi" w:cstheme="minorHAnsi"/>
          <w:b/>
          <w:bCs/>
          <w:sz w:val="22"/>
          <w:szCs w:val="22"/>
          <w:lang w:val="it-IT"/>
        </w:rPr>
        <w:t>Range Rover</w:t>
      </w:r>
    </w:p>
    <w:p w14:paraId="190DD5D6"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r w:rsidRPr="0043413B">
        <w:rPr>
          <w:rFonts w:asciiTheme="minorHAnsi" w:hAnsiTheme="minorHAnsi" w:cstheme="minorHAnsi"/>
          <w:color w:val="000000"/>
          <w:sz w:val="22"/>
          <w:szCs w:val="22"/>
          <w:lang w:val="it-IT"/>
        </w:rPr>
        <w:t xml:space="preserve">Range Rover </w:t>
      </w:r>
      <w:r>
        <w:rPr>
          <w:rFonts w:asciiTheme="minorHAnsi" w:hAnsiTheme="minorHAnsi" w:cstheme="minorHAnsi"/>
          <w:color w:val="000000"/>
          <w:sz w:val="22"/>
          <w:szCs w:val="22"/>
          <w:lang w:val="it-IT"/>
        </w:rPr>
        <w:t xml:space="preserve">è leader by example </w:t>
      </w:r>
      <w:r w:rsidRPr="0043413B">
        <w:rPr>
          <w:rFonts w:asciiTheme="minorHAnsi" w:hAnsiTheme="minorHAnsi" w:cstheme="minorHAnsi"/>
          <w:color w:val="000000"/>
          <w:sz w:val="22"/>
          <w:szCs w:val="22"/>
          <w:lang w:val="it-IT"/>
        </w:rPr>
        <w:t xml:space="preserve">con design modernista, connettività, interni raffinati, prestazioni di guida elettrificate e lusso senza rivali. Ispirata al design esemplare dal 1970. </w:t>
      </w:r>
    </w:p>
    <w:p w14:paraId="42D12CA9"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p>
    <w:p w14:paraId="6DAB38E4"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r w:rsidRPr="0043413B">
        <w:rPr>
          <w:rFonts w:asciiTheme="minorHAnsi" w:hAnsiTheme="minorHAnsi" w:cstheme="minorHAnsi"/>
          <w:color w:val="000000"/>
          <w:sz w:val="22"/>
          <w:szCs w:val="22"/>
          <w:lang w:val="it-IT"/>
        </w:rPr>
        <w:t>Il brand comprende Range Rover, Range Rover Sport, Range Rover Velar e Range Rover Evoque ed è sostenuto da Land Rover, un marchio di fiducia costruito su 75 anni di esperienza in tecnologia, architettura dei veicoli e leader di capacità in fuoristrada a livello mondiale.</w:t>
      </w:r>
      <w:r>
        <w:rPr>
          <w:rFonts w:asciiTheme="minorHAnsi" w:hAnsiTheme="minorHAnsi" w:cstheme="minorHAnsi"/>
          <w:color w:val="000000"/>
          <w:sz w:val="22"/>
          <w:szCs w:val="22"/>
          <w:lang w:val="it-IT"/>
        </w:rPr>
        <w:t xml:space="preserve"> </w:t>
      </w:r>
    </w:p>
    <w:p w14:paraId="5CB27970"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p>
    <w:p w14:paraId="45E9AC35"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r w:rsidRPr="0043413B">
        <w:rPr>
          <w:rFonts w:asciiTheme="minorHAnsi" w:hAnsiTheme="minorHAnsi" w:cstheme="minorHAnsi"/>
          <w:color w:val="000000"/>
          <w:sz w:val="22"/>
          <w:szCs w:val="22"/>
          <w:lang w:val="it-IT"/>
        </w:rPr>
        <w:t xml:space="preserve">Nell'ambito di una vision volta alla sostenibilità del Modern Luxury by design, ogni Range Rover è disponibile in versione ibrida. Una Range Rover e una Range Rover Sport completamente elettriche arriveranno entro la metà del decennio. </w:t>
      </w:r>
    </w:p>
    <w:p w14:paraId="30804406" w14:textId="77777777" w:rsidR="002C3217" w:rsidRPr="0043413B" w:rsidRDefault="002C3217" w:rsidP="002C3217">
      <w:pPr>
        <w:shd w:val="clear" w:color="auto" w:fill="FFFFFF"/>
        <w:spacing w:after="0"/>
        <w:rPr>
          <w:rFonts w:asciiTheme="minorHAnsi" w:hAnsiTheme="minorHAnsi" w:cstheme="minorHAnsi"/>
          <w:color w:val="000000"/>
          <w:sz w:val="22"/>
          <w:szCs w:val="22"/>
          <w:lang w:val="it-IT"/>
        </w:rPr>
      </w:pPr>
    </w:p>
    <w:p w14:paraId="43BE5AB1" w14:textId="77777777" w:rsidR="002C3217" w:rsidRPr="00000B39" w:rsidRDefault="002C3217" w:rsidP="002C3217">
      <w:pPr>
        <w:shd w:val="clear" w:color="auto" w:fill="FFFFFF"/>
        <w:spacing w:after="0"/>
        <w:rPr>
          <w:rFonts w:asciiTheme="minorHAnsi" w:hAnsiTheme="minorHAnsi" w:cstheme="minorHAnsi"/>
          <w:color w:val="000000"/>
          <w:sz w:val="22"/>
          <w:szCs w:val="22"/>
          <w:lang w:val="it-IT"/>
        </w:rPr>
      </w:pPr>
      <w:r w:rsidRPr="0043413B">
        <w:rPr>
          <w:rFonts w:asciiTheme="minorHAnsi" w:hAnsiTheme="minorHAnsi" w:cstheme="minorHAnsi"/>
          <w:color w:val="000000"/>
          <w:sz w:val="22"/>
          <w:szCs w:val="22"/>
          <w:lang w:val="it-IT"/>
        </w:rPr>
        <w:lastRenderedPageBreak/>
        <w:t xml:space="preserve">Range Rover è uno dei marchi di lusso britannici leader a livello mondiale, venduto in 121 paesi. </w:t>
      </w:r>
      <w:r w:rsidRPr="00000B39">
        <w:rPr>
          <w:rFonts w:asciiTheme="minorHAnsi" w:hAnsiTheme="minorHAnsi" w:cstheme="minorHAnsi"/>
          <w:color w:val="000000"/>
          <w:sz w:val="22"/>
          <w:szCs w:val="22"/>
          <w:lang w:val="it-IT"/>
        </w:rPr>
        <w:t xml:space="preserve">Appartiene alla JLR insieme a Defender, Discovery e Jaguar. </w:t>
      </w:r>
    </w:p>
    <w:p w14:paraId="78AA2132" w14:textId="77777777" w:rsidR="002C3217" w:rsidRPr="00000B39" w:rsidRDefault="002C3217" w:rsidP="002C3217">
      <w:pPr>
        <w:tabs>
          <w:tab w:val="left" w:pos="7700"/>
        </w:tabs>
        <w:spacing w:after="0"/>
        <w:textAlignment w:val="baseline"/>
        <w:rPr>
          <w:rFonts w:asciiTheme="minorHAnsi" w:eastAsia="MS Mincho" w:hAnsiTheme="minorHAnsi" w:cstheme="minorHAnsi"/>
          <w:sz w:val="22"/>
          <w:szCs w:val="22"/>
          <w:lang w:val="it-IT" w:eastAsia="ja-JP"/>
        </w:rPr>
      </w:pPr>
    </w:p>
    <w:p w14:paraId="31C886C2" w14:textId="77777777" w:rsidR="002C3217" w:rsidRPr="00000B39" w:rsidRDefault="002C3217" w:rsidP="002C3217">
      <w:pPr>
        <w:tabs>
          <w:tab w:val="left" w:pos="7700"/>
        </w:tabs>
        <w:spacing w:after="0"/>
        <w:textAlignment w:val="baseline"/>
        <w:rPr>
          <w:rFonts w:asciiTheme="minorHAnsi" w:eastAsia="MS Mincho" w:hAnsiTheme="minorHAnsi" w:cstheme="minorHAnsi"/>
          <w:sz w:val="22"/>
          <w:szCs w:val="22"/>
          <w:lang w:val="it-IT" w:eastAsia="ja-JP"/>
        </w:rPr>
      </w:pPr>
    </w:p>
    <w:p w14:paraId="74E6833C" w14:textId="77777777" w:rsidR="002C3217" w:rsidRPr="00000B39" w:rsidRDefault="002C3217" w:rsidP="002C3217">
      <w:pPr>
        <w:tabs>
          <w:tab w:val="left" w:pos="7700"/>
        </w:tabs>
        <w:spacing w:after="0"/>
        <w:textAlignment w:val="baseline"/>
        <w:rPr>
          <w:rFonts w:asciiTheme="minorHAnsi" w:hAnsiTheme="minorHAnsi" w:cstheme="minorHAnsi"/>
          <w:b/>
          <w:bCs/>
          <w:sz w:val="22"/>
          <w:szCs w:val="22"/>
          <w:lang w:val="it-IT" w:eastAsia="en-GB"/>
        </w:rPr>
      </w:pPr>
      <w:r w:rsidRPr="00000B39">
        <w:rPr>
          <w:rFonts w:asciiTheme="minorHAnsi" w:hAnsiTheme="minorHAnsi" w:cstheme="minorHAnsi"/>
          <w:b/>
          <w:bCs/>
          <w:sz w:val="22"/>
          <w:szCs w:val="22"/>
          <w:lang w:val="it-IT" w:eastAsia="en-GB"/>
        </w:rPr>
        <w:t xml:space="preserve">Avviso importante </w:t>
      </w:r>
    </w:p>
    <w:p w14:paraId="4A458EEE" w14:textId="77777777" w:rsidR="002C3217" w:rsidRPr="00393E56" w:rsidRDefault="002C3217" w:rsidP="002C3217">
      <w:pPr>
        <w:tabs>
          <w:tab w:val="left" w:pos="7700"/>
        </w:tabs>
        <w:spacing w:after="0"/>
        <w:textAlignment w:val="baseline"/>
        <w:rPr>
          <w:rFonts w:ascii="Calibri" w:hAnsi="Calibri" w:cs="Arial"/>
          <w:color w:val="808080"/>
          <w:sz w:val="22"/>
          <w:szCs w:val="22"/>
          <w:lang w:val="it-IT"/>
        </w:rPr>
      </w:pPr>
      <w:r w:rsidRPr="00000B39">
        <w:rPr>
          <w:rFonts w:asciiTheme="minorHAnsi" w:hAnsiTheme="minorHAnsi" w:cstheme="minorHAnsi"/>
          <w:sz w:val="22"/>
          <w:szCs w:val="22"/>
          <w:lang w:val="it-IT" w:eastAsia="en-GB"/>
        </w:rPr>
        <w:t xml:space="preserve">Jaguar Land Rover è costantemente alla ricerca di modi per migliorare le specifiche, il design e la produzione dei suoi veicoli, parti e accessori e le modifiche avvengono continuamente. Sebbene venga compiuto ogni sforzo per produrre letteratura aggiornata, questo documento non deve essere considerato come una guida infallibile alle specifiche o alla disponibilità correnti, né costituisce un'offerta per la vendita di un particolare veicolo, parte o accessorio. </w:t>
      </w:r>
      <w:r w:rsidRPr="00393E56">
        <w:rPr>
          <w:rFonts w:asciiTheme="minorHAnsi" w:hAnsiTheme="minorHAnsi" w:cstheme="minorHAnsi"/>
          <w:sz w:val="22"/>
          <w:szCs w:val="22"/>
          <w:lang w:val="it-IT" w:eastAsia="en-GB"/>
        </w:rPr>
        <w:t>Tutte le cifre sono stime del produttore.</w:t>
      </w:r>
    </w:p>
    <w:p w14:paraId="69891D4B" w14:textId="77777777" w:rsidR="002C3217" w:rsidRPr="00393E56" w:rsidRDefault="002C3217" w:rsidP="002C3217">
      <w:pPr>
        <w:tabs>
          <w:tab w:val="left" w:pos="7700"/>
        </w:tabs>
        <w:spacing w:after="0"/>
        <w:textAlignment w:val="baseline"/>
        <w:rPr>
          <w:rFonts w:ascii="Calibri" w:hAnsi="Calibri" w:cs="Arial"/>
          <w:b/>
          <w:color w:val="808080"/>
          <w:sz w:val="22"/>
          <w:szCs w:val="22"/>
          <w:lang w:val="it-IT"/>
        </w:rPr>
      </w:pPr>
    </w:p>
    <w:p w14:paraId="24196953" w14:textId="22955E6A" w:rsidR="002C3217" w:rsidRPr="00393E56" w:rsidRDefault="002C3217" w:rsidP="002C3217">
      <w:pPr>
        <w:spacing w:after="0"/>
        <w:rPr>
          <w:rFonts w:ascii="Calibri" w:hAnsi="Calibri" w:cs="Calibri"/>
          <w:sz w:val="22"/>
          <w:szCs w:val="22"/>
          <w:lang w:val="it-IT"/>
        </w:rPr>
      </w:pPr>
    </w:p>
    <w:p w14:paraId="4AB427A8" w14:textId="21AA2FA0" w:rsidR="00661637" w:rsidRPr="00393E56" w:rsidRDefault="00661637" w:rsidP="002C3217">
      <w:pPr>
        <w:spacing w:after="0"/>
        <w:rPr>
          <w:rFonts w:ascii="Calibri" w:hAnsi="Calibri" w:cs="Arial"/>
          <w:b/>
          <w:bCs/>
          <w:lang w:val="it-IT"/>
        </w:rPr>
      </w:pPr>
      <w:r w:rsidRPr="00661637">
        <w:rPr>
          <w:rFonts w:ascii="Calibri" w:hAnsi="Calibri" w:cs="Arial"/>
          <w:b/>
          <w:bCs/>
          <w:sz w:val="20"/>
          <w:szCs w:val="20"/>
          <w:lang w:val="it-IT"/>
        </w:rPr>
        <w:t>Contatti Ufficio Stampa</w:t>
      </w:r>
      <w:r>
        <w:rPr>
          <w:rFonts w:ascii="Calibri" w:hAnsi="Calibri" w:cs="Arial"/>
          <w:b/>
          <w:bCs/>
          <w:lang w:val="it-IT"/>
        </w:rPr>
        <w:t xml:space="preserve">: </w:t>
      </w:r>
    </w:p>
    <w:p w14:paraId="15E063DF" w14:textId="77777777" w:rsidR="002C3217" w:rsidRPr="00393E56" w:rsidRDefault="002C3217" w:rsidP="002C3217">
      <w:pPr>
        <w:spacing w:after="0"/>
        <w:rPr>
          <w:rFonts w:ascii="Calibri" w:hAnsi="Calibri" w:cs="Arial"/>
          <w:sz w:val="22"/>
          <w:szCs w:val="22"/>
          <w:lang w:val="it-IT"/>
        </w:rPr>
      </w:pPr>
      <w:r w:rsidRPr="00393E56">
        <w:rPr>
          <w:rFonts w:ascii="Calibri" w:hAnsi="Calibri" w:cs="Arial"/>
          <w:sz w:val="22"/>
          <w:szCs w:val="22"/>
          <w:lang w:val="it-IT"/>
        </w:rPr>
        <w:t>Cinzia Carta</w:t>
      </w:r>
    </w:p>
    <w:p w14:paraId="5C64138A" w14:textId="02CE9989" w:rsidR="002C3217" w:rsidRPr="00393E56" w:rsidRDefault="002C3217" w:rsidP="002C3217">
      <w:pPr>
        <w:spacing w:after="0"/>
        <w:rPr>
          <w:rFonts w:ascii="Calibri" w:hAnsi="Calibri" w:cs="Arial"/>
          <w:caps/>
          <w:sz w:val="22"/>
          <w:szCs w:val="22"/>
          <w:lang w:val="it-IT"/>
        </w:rPr>
      </w:pPr>
      <w:r w:rsidRPr="00393E56">
        <w:rPr>
          <w:rFonts w:ascii="Calibri" w:hAnsi="Calibri" w:cs="Arial"/>
          <w:sz w:val="22"/>
          <w:szCs w:val="22"/>
          <w:lang w:val="it-IT"/>
        </w:rPr>
        <w:t>Press Manager JLR Italia</w:t>
      </w:r>
    </w:p>
    <w:p w14:paraId="064E7173" w14:textId="77777777" w:rsidR="002C3217" w:rsidRPr="00B516A7" w:rsidRDefault="002C3217" w:rsidP="002C3217">
      <w:pPr>
        <w:spacing w:after="0"/>
        <w:rPr>
          <w:rFonts w:ascii="Calibri" w:hAnsi="Calibri" w:cs="Arial"/>
          <w:sz w:val="22"/>
          <w:szCs w:val="22"/>
          <w:lang w:val="it-IT"/>
        </w:rPr>
      </w:pPr>
      <w:r w:rsidRPr="00B516A7">
        <w:rPr>
          <w:rFonts w:ascii="Calibri" w:hAnsi="Calibri" w:cs="Arial"/>
          <w:sz w:val="22"/>
          <w:szCs w:val="22"/>
          <w:lang w:val="it-IT"/>
        </w:rPr>
        <w:t>+39 335 1344372</w:t>
      </w:r>
    </w:p>
    <w:p w14:paraId="0A62F3DD" w14:textId="77777777" w:rsidR="002C3217" w:rsidRPr="00B516A7" w:rsidRDefault="002C3217" w:rsidP="002C3217">
      <w:pPr>
        <w:spacing w:after="0"/>
        <w:rPr>
          <w:rFonts w:ascii="Calibri" w:hAnsi="Calibri" w:cs="Arial"/>
          <w:color w:val="808080"/>
          <w:sz w:val="22"/>
          <w:szCs w:val="22"/>
          <w:lang w:val="it-IT"/>
        </w:rPr>
      </w:pPr>
      <w:r w:rsidRPr="00B516A7">
        <w:rPr>
          <w:rFonts w:ascii="Calibri" w:hAnsi="Calibri" w:cs="Arial"/>
          <w:sz w:val="22"/>
          <w:szCs w:val="22"/>
          <w:lang w:val="it-IT"/>
        </w:rPr>
        <w:t>ccarta@jaguarlandrover.com</w:t>
      </w:r>
    </w:p>
    <w:p w14:paraId="113229C6" w14:textId="77777777" w:rsidR="002C3217" w:rsidRPr="00B516A7" w:rsidRDefault="002C3217" w:rsidP="002C3217">
      <w:pPr>
        <w:spacing w:after="0"/>
        <w:rPr>
          <w:rFonts w:ascii="Calibri" w:hAnsi="Calibri" w:cs="Arial"/>
          <w:sz w:val="22"/>
          <w:szCs w:val="22"/>
          <w:lang w:val="it-IT"/>
        </w:rPr>
      </w:pPr>
    </w:p>
    <w:p w14:paraId="500FBCFB" w14:textId="77777777" w:rsidR="001E62A0" w:rsidRPr="00B516A7" w:rsidRDefault="001E62A0" w:rsidP="002C3217">
      <w:pPr>
        <w:spacing w:after="0"/>
        <w:rPr>
          <w:rFonts w:ascii="Calibri" w:hAnsi="Calibri" w:cs="Arial"/>
          <w:b/>
          <w:bCs/>
          <w:sz w:val="22"/>
          <w:szCs w:val="22"/>
          <w:lang w:val="it-IT"/>
        </w:rPr>
      </w:pPr>
    </w:p>
    <w:p w14:paraId="4C794527" w14:textId="6C6093B7" w:rsidR="002C3217" w:rsidRPr="00B516A7" w:rsidRDefault="002C3217" w:rsidP="002C3217">
      <w:pPr>
        <w:spacing w:after="0"/>
        <w:rPr>
          <w:rFonts w:ascii="Calibri" w:hAnsi="Calibri" w:cs="Arial"/>
          <w:b/>
          <w:sz w:val="22"/>
          <w:szCs w:val="22"/>
          <w:lang w:val="it-IT"/>
        </w:rPr>
      </w:pPr>
      <w:r w:rsidRPr="00B516A7">
        <w:rPr>
          <w:rFonts w:ascii="Calibri" w:hAnsi="Calibri" w:cs="Arial"/>
          <w:b/>
          <w:bCs/>
          <w:sz w:val="22"/>
          <w:szCs w:val="22"/>
          <w:lang w:val="it-IT"/>
        </w:rPr>
        <w:t>Canali Social:</w:t>
      </w:r>
    </w:p>
    <w:p w14:paraId="635EDA28" w14:textId="77777777" w:rsidR="002C3217" w:rsidRPr="00B516A7" w:rsidRDefault="002C3217" w:rsidP="002C3217">
      <w:pPr>
        <w:tabs>
          <w:tab w:val="left" w:pos="7700"/>
        </w:tabs>
        <w:spacing w:after="0" w:line="276" w:lineRule="auto"/>
        <w:rPr>
          <w:lang w:val="it-IT"/>
        </w:rPr>
      </w:pPr>
      <w:r w:rsidRPr="00B516A7">
        <w:rPr>
          <w:rFonts w:ascii="Calibri" w:eastAsia="Calibri" w:hAnsi="Calibri" w:cs="Calibri"/>
          <w:sz w:val="22"/>
          <w:szCs w:val="22"/>
          <w:lang w:val="it-IT"/>
        </w:rPr>
        <w:t xml:space="preserve">TikTok: </w:t>
      </w:r>
      <w:hyperlink r:id="rId11">
        <w:r w:rsidRPr="00B516A7">
          <w:rPr>
            <w:rStyle w:val="Hyperlink"/>
            <w:rFonts w:ascii="Calibri" w:eastAsia="Calibri" w:hAnsi="Calibri" w:cs="Calibri"/>
            <w:color w:val="467886"/>
            <w:sz w:val="22"/>
            <w:szCs w:val="22"/>
            <w:lang w:val="it-IT"/>
          </w:rPr>
          <w:t>https://www.tiktok.com/@rangerover</w:t>
        </w:r>
      </w:hyperlink>
      <w:r w:rsidRPr="00B516A7">
        <w:rPr>
          <w:rFonts w:ascii="Calibri" w:eastAsia="Calibri" w:hAnsi="Calibri" w:cs="Calibri"/>
          <w:sz w:val="22"/>
          <w:szCs w:val="22"/>
          <w:lang w:val="it-IT"/>
        </w:rPr>
        <w:t xml:space="preserve"> </w:t>
      </w:r>
    </w:p>
    <w:p w14:paraId="48E42D70" w14:textId="77777777" w:rsidR="002C3217" w:rsidRPr="00B516A7" w:rsidRDefault="002C3217" w:rsidP="002C3217">
      <w:pPr>
        <w:tabs>
          <w:tab w:val="left" w:pos="7700"/>
        </w:tabs>
        <w:spacing w:after="0" w:line="276" w:lineRule="auto"/>
        <w:rPr>
          <w:lang w:val="it-IT"/>
        </w:rPr>
      </w:pPr>
      <w:r w:rsidRPr="00B516A7">
        <w:rPr>
          <w:rFonts w:ascii="Calibri" w:eastAsia="Calibri" w:hAnsi="Calibri" w:cs="Calibri"/>
          <w:sz w:val="22"/>
          <w:szCs w:val="22"/>
          <w:lang w:val="it-IT"/>
        </w:rPr>
        <w:t>Facebook: </w:t>
      </w:r>
      <w:hyperlink r:id="rId12">
        <w:r w:rsidRPr="00B516A7">
          <w:rPr>
            <w:rStyle w:val="Hyperlink"/>
            <w:rFonts w:ascii="Calibri" w:eastAsia="Calibri" w:hAnsi="Calibri" w:cs="Calibri"/>
            <w:color w:val="467886"/>
            <w:sz w:val="22"/>
            <w:szCs w:val="22"/>
            <w:lang w:val="it-IT"/>
          </w:rPr>
          <w:t>http://www.facebook.com/rangerover</w:t>
        </w:r>
      </w:hyperlink>
      <w:r w:rsidRPr="00B516A7">
        <w:rPr>
          <w:rFonts w:ascii="Calibri" w:eastAsia="Calibri" w:hAnsi="Calibri" w:cs="Calibri"/>
          <w:sz w:val="22"/>
          <w:szCs w:val="22"/>
          <w:lang w:val="it-IT"/>
        </w:rPr>
        <w:t xml:space="preserve"> </w:t>
      </w:r>
    </w:p>
    <w:p w14:paraId="74AFF3A8" w14:textId="77777777" w:rsidR="002C3217" w:rsidRPr="00B516A7" w:rsidRDefault="002C3217" w:rsidP="002C3217">
      <w:pPr>
        <w:tabs>
          <w:tab w:val="left" w:pos="7700"/>
        </w:tabs>
        <w:spacing w:after="0" w:line="276" w:lineRule="auto"/>
        <w:rPr>
          <w:lang w:val="it-IT"/>
        </w:rPr>
      </w:pPr>
      <w:r w:rsidRPr="00B516A7">
        <w:rPr>
          <w:rFonts w:ascii="Calibri" w:eastAsia="Calibri" w:hAnsi="Calibri" w:cs="Calibri"/>
          <w:sz w:val="22"/>
          <w:szCs w:val="22"/>
          <w:lang w:val="it-IT"/>
        </w:rPr>
        <w:t xml:space="preserve">X: </w:t>
      </w:r>
      <w:hyperlink r:id="rId13">
        <w:r w:rsidRPr="00B516A7">
          <w:rPr>
            <w:rStyle w:val="Hyperlink"/>
            <w:rFonts w:ascii="Calibri" w:eastAsia="Calibri" w:hAnsi="Calibri" w:cs="Calibri"/>
            <w:color w:val="467886"/>
            <w:sz w:val="22"/>
            <w:szCs w:val="22"/>
            <w:lang w:val="it-IT"/>
          </w:rPr>
          <w:t>Range Rover (@RangeRover) / X</w:t>
        </w:r>
      </w:hyperlink>
    </w:p>
    <w:p w14:paraId="1D23694C" w14:textId="77777777" w:rsidR="002C3217" w:rsidRPr="00673D2C" w:rsidRDefault="002C3217" w:rsidP="002C3217">
      <w:pPr>
        <w:tabs>
          <w:tab w:val="left" w:pos="7700"/>
        </w:tabs>
        <w:spacing w:after="0" w:line="276" w:lineRule="auto"/>
        <w:rPr>
          <w:lang w:val="pt-BR"/>
        </w:rPr>
      </w:pPr>
      <w:r w:rsidRPr="13F13147">
        <w:rPr>
          <w:rFonts w:ascii="Calibri" w:eastAsia="Calibri" w:hAnsi="Calibri" w:cs="Calibri"/>
          <w:sz w:val="22"/>
          <w:szCs w:val="22"/>
          <w:lang w:val="fr-FR"/>
        </w:rPr>
        <w:t xml:space="preserve">Instagram: </w:t>
      </w:r>
      <w:hyperlink r:id="rId14">
        <w:r w:rsidRPr="13F13147">
          <w:rPr>
            <w:rStyle w:val="Hyperlink"/>
            <w:rFonts w:ascii="Calibri" w:eastAsia="Calibri" w:hAnsi="Calibri" w:cs="Calibri"/>
            <w:color w:val="467886"/>
            <w:sz w:val="22"/>
            <w:szCs w:val="22"/>
            <w:lang w:val="fr-FR"/>
          </w:rPr>
          <w:t>https://www.instagram.com/rangerover</w:t>
        </w:r>
      </w:hyperlink>
      <w:r w:rsidRPr="13F13147">
        <w:rPr>
          <w:rFonts w:ascii="Calibri" w:eastAsia="Calibri" w:hAnsi="Calibri" w:cs="Calibri"/>
          <w:sz w:val="22"/>
          <w:szCs w:val="22"/>
          <w:lang w:val="fr-FR"/>
        </w:rPr>
        <w:t xml:space="preserve"> </w:t>
      </w:r>
    </w:p>
    <w:p w14:paraId="467B6129" w14:textId="77777777" w:rsidR="005E1E5D" w:rsidRPr="002C3217" w:rsidRDefault="005E1E5D" w:rsidP="003B1F72">
      <w:pPr>
        <w:tabs>
          <w:tab w:val="left" w:pos="7700"/>
        </w:tabs>
        <w:spacing w:after="0"/>
        <w:textAlignment w:val="baseline"/>
        <w:rPr>
          <w:rFonts w:ascii="Calibri" w:hAnsi="Calibri" w:cs="Arial"/>
          <w:b/>
          <w:color w:val="808080"/>
          <w:sz w:val="22"/>
          <w:szCs w:val="22"/>
          <w:lang w:val="pt-BR"/>
        </w:rPr>
      </w:pPr>
    </w:p>
    <w:sectPr w:rsidR="005E1E5D" w:rsidRPr="002C3217" w:rsidSect="000B0CC0">
      <w:headerReference w:type="default" r:id="rId15"/>
      <w:footerReference w:type="default" r:id="rId16"/>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C65F" w14:textId="77777777" w:rsidR="00FC1CD9" w:rsidRDefault="00FC1CD9">
      <w:r>
        <w:separator/>
      </w:r>
    </w:p>
  </w:endnote>
  <w:endnote w:type="continuationSeparator" w:id="0">
    <w:p w14:paraId="0514C76F" w14:textId="77777777" w:rsidR="00FC1CD9" w:rsidRDefault="00FC1CD9">
      <w:r>
        <w:continuationSeparator/>
      </w:r>
    </w:p>
  </w:endnote>
  <w:endnote w:type="continuationNotice" w:id="1">
    <w:p w14:paraId="1C67AD40" w14:textId="77777777" w:rsidR="00FC1CD9" w:rsidRDefault="00FC1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00F81198" w:rsidP="00F81198">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E04B8" w14:textId="77777777" w:rsidR="00FC1CD9" w:rsidRDefault="00FC1CD9">
      <w:r>
        <w:separator/>
      </w:r>
    </w:p>
  </w:footnote>
  <w:footnote w:type="continuationSeparator" w:id="0">
    <w:p w14:paraId="7DAD039D" w14:textId="77777777" w:rsidR="00FC1CD9" w:rsidRDefault="00FC1CD9">
      <w:r>
        <w:continuationSeparator/>
      </w:r>
    </w:p>
  </w:footnote>
  <w:footnote w:type="continuationNotice" w:id="1">
    <w:p w14:paraId="0670D2FC" w14:textId="77777777" w:rsidR="00FC1CD9" w:rsidRDefault="00FC1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76E4D41" w:rsidR="00ED2CF2" w:rsidRDefault="00F81198" w:rsidP="00F81198">
    <w:pPr>
      <w:pStyle w:val="Header"/>
      <w:tabs>
        <w:tab w:val="clear" w:pos="4320"/>
        <w:tab w:val="clear" w:pos="8640"/>
      </w:tabs>
      <w:ind w:right="4"/>
    </w:pPr>
    <w:r>
      <w:rPr>
        <w:b/>
        <w:noProof/>
        <w:color w:val="000000"/>
        <w:sz w:val="28"/>
        <w:szCs w:val="28"/>
        <w:lang w:val="en-GB" w:eastAsia="en-GB"/>
      </w:rPr>
      <w:drawing>
        <wp:anchor distT="0" distB="0" distL="114300" distR="114300" simplePos="0" relativeHeight="251658240" behindDoc="0" locked="0" layoutInCell="1" allowOverlap="1" wp14:anchorId="6D3DC129" wp14:editId="69F13543">
          <wp:simplePos x="0" y="0"/>
          <wp:positionH relativeFrom="column">
            <wp:posOffset>4236720</wp:posOffset>
          </wp:positionH>
          <wp:positionV relativeFrom="paragraph">
            <wp:posOffset>175260</wp:posOffset>
          </wp:positionV>
          <wp:extent cx="1575816" cy="91440"/>
          <wp:effectExtent l="0" t="0" r="5715" b="381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575816" cy="91440"/>
                  </a:xfrm>
                  <a:prstGeom prst="rect">
                    <a:avLst/>
                  </a:prstGeom>
                </pic:spPr>
              </pic:pic>
            </a:graphicData>
          </a:graphic>
        </wp:anchor>
      </w:drawing>
    </w:r>
    <w:r w:rsidRPr="00244579">
      <w:rPr>
        <w:b/>
        <w:noProof/>
        <w:color w:val="000000"/>
        <w:sz w:val="28"/>
        <w:szCs w:val="28"/>
        <w:lang w:val="en-GB" w:eastAsia="en-GB"/>
      </w:rPr>
      <w:drawing>
        <wp:inline distT="0" distB="0" distL="0" distR="0" wp14:anchorId="1FFCBF1A" wp14:editId="2CDD1D87">
          <wp:extent cx="2667000" cy="48006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0" cy="480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5A722B7"/>
    <w:multiLevelType w:val="multilevel"/>
    <w:tmpl w:val="FA08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753963542">
    <w:abstractNumId w:val="4"/>
  </w:num>
  <w:num w:numId="2" w16cid:durableId="538396399">
    <w:abstractNumId w:val="0"/>
  </w:num>
  <w:num w:numId="3" w16cid:durableId="625234302">
    <w:abstractNumId w:val="3"/>
  </w:num>
  <w:num w:numId="4" w16cid:durableId="525994342">
    <w:abstractNumId w:val="2"/>
  </w:num>
  <w:num w:numId="5" w16cid:durableId="1485314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03CD5"/>
    <w:rsid w:val="00003F40"/>
    <w:rsid w:val="00004030"/>
    <w:rsid w:val="00013F79"/>
    <w:rsid w:val="000245BB"/>
    <w:rsid w:val="00024E50"/>
    <w:rsid w:val="00026CF0"/>
    <w:rsid w:val="000306EA"/>
    <w:rsid w:val="000345F0"/>
    <w:rsid w:val="000519C9"/>
    <w:rsid w:val="000715FD"/>
    <w:rsid w:val="00075201"/>
    <w:rsid w:val="000773A4"/>
    <w:rsid w:val="00080164"/>
    <w:rsid w:val="00081864"/>
    <w:rsid w:val="00084854"/>
    <w:rsid w:val="0008750F"/>
    <w:rsid w:val="00090609"/>
    <w:rsid w:val="00095934"/>
    <w:rsid w:val="000A4E85"/>
    <w:rsid w:val="000B0CC0"/>
    <w:rsid w:val="000B1254"/>
    <w:rsid w:val="000E0ECD"/>
    <w:rsid w:val="000E3174"/>
    <w:rsid w:val="000F2C84"/>
    <w:rsid w:val="001057E8"/>
    <w:rsid w:val="001179AC"/>
    <w:rsid w:val="00121DB0"/>
    <w:rsid w:val="00124084"/>
    <w:rsid w:val="0014681A"/>
    <w:rsid w:val="0015586E"/>
    <w:rsid w:val="00156A74"/>
    <w:rsid w:val="00164451"/>
    <w:rsid w:val="001835FC"/>
    <w:rsid w:val="0018665B"/>
    <w:rsid w:val="001934B7"/>
    <w:rsid w:val="001A7A93"/>
    <w:rsid w:val="001B3BB8"/>
    <w:rsid w:val="001C25C7"/>
    <w:rsid w:val="001C7D04"/>
    <w:rsid w:val="001D3856"/>
    <w:rsid w:val="001D6BC6"/>
    <w:rsid w:val="001E62A0"/>
    <w:rsid w:val="001F0304"/>
    <w:rsid w:val="00205E3A"/>
    <w:rsid w:val="00206CB7"/>
    <w:rsid w:val="00210677"/>
    <w:rsid w:val="002148CE"/>
    <w:rsid w:val="00217CB7"/>
    <w:rsid w:val="0022306B"/>
    <w:rsid w:val="00226D32"/>
    <w:rsid w:val="00230F38"/>
    <w:rsid w:val="00241F69"/>
    <w:rsid w:val="00242A5B"/>
    <w:rsid w:val="00243310"/>
    <w:rsid w:val="00246335"/>
    <w:rsid w:val="002505E7"/>
    <w:rsid w:val="0025334A"/>
    <w:rsid w:val="002600C5"/>
    <w:rsid w:val="00264FF6"/>
    <w:rsid w:val="0028035F"/>
    <w:rsid w:val="0028221A"/>
    <w:rsid w:val="00285072"/>
    <w:rsid w:val="00285C33"/>
    <w:rsid w:val="00287D08"/>
    <w:rsid w:val="0029029C"/>
    <w:rsid w:val="00297D35"/>
    <w:rsid w:val="002A082B"/>
    <w:rsid w:val="002A287C"/>
    <w:rsid w:val="002A44A1"/>
    <w:rsid w:val="002A55FF"/>
    <w:rsid w:val="002A768B"/>
    <w:rsid w:val="002B198D"/>
    <w:rsid w:val="002B336F"/>
    <w:rsid w:val="002C3217"/>
    <w:rsid w:val="002C3227"/>
    <w:rsid w:val="002C6C43"/>
    <w:rsid w:val="002D3DCD"/>
    <w:rsid w:val="002D4A04"/>
    <w:rsid w:val="002E0C82"/>
    <w:rsid w:val="002E3D85"/>
    <w:rsid w:val="002E7A90"/>
    <w:rsid w:val="002F3BAA"/>
    <w:rsid w:val="002F6738"/>
    <w:rsid w:val="00306A6E"/>
    <w:rsid w:val="00310D95"/>
    <w:rsid w:val="003128E8"/>
    <w:rsid w:val="00321784"/>
    <w:rsid w:val="00324E0E"/>
    <w:rsid w:val="00335499"/>
    <w:rsid w:val="00365DDF"/>
    <w:rsid w:val="00372E73"/>
    <w:rsid w:val="003768B6"/>
    <w:rsid w:val="00376B82"/>
    <w:rsid w:val="00377464"/>
    <w:rsid w:val="00381E22"/>
    <w:rsid w:val="003856BD"/>
    <w:rsid w:val="00390AAC"/>
    <w:rsid w:val="003A00E3"/>
    <w:rsid w:val="003A2E40"/>
    <w:rsid w:val="003B1F72"/>
    <w:rsid w:val="003B629F"/>
    <w:rsid w:val="003D50C9"/>
    <w:rsid w:val="003D5FB4"/>
    <w:rsid w:val="003D681A"/>
    <w:rsid w:val="003E0EC4"/>
    <w:rsid w:val="003E6369"/>
    <w:rsid w:val="003E7BA0"/>
    <w:rsid w:val="0040049C"/>
    <w:rsid w:val="004071F0"/>
    <w:rsid w:val="00414AA3"/>
    <w:rsid w:val="0042008B"/>
    <w:rsid w:val="00436604"/>
    <w:rsid w:val="0044012C"/>
    <w:rsid w:val="00443D8D"/>
    <w:rsid w:val="00460306"/>
    <w:rsid w:val="00462D90"/>
    <w:rsid w:val="004703C2"/>
    <w:rsid w:val="00480BF8"/>
    <w:rsid w:val="00483E54"/>
    <w:rsid w:val="004847EE"/>
    <w:rsid w:val="004A025C"/>
    <w:rsid w:val="004A69F4"/>
    <w:rsid w:val="004C0085"/>
    <w:rsid w:val="004C75DE"/>
    <w:rsid w:val="004D1812"/>
    <w:rsid w:val="004E6153"/>
    <w:rsid w:val="004F57DA"/>
    <w:rsid w:val="00505E64"/>
    <w:rsid w:val="005077FA"/>
    <w:rsid w:val="00513F94"/>
    <w:rsid w:val="005151A5"/>
    <w:rsid w:val="00524DF4"/>
    <w:rsid w:val="00540537"/>
    <w:rsid w:val="005423E1"/>
    <w:rsid w:val="005424C2"/>
    <w:rsid w:val="00545FB5"/>
    <w:rsid w:val="005465F6"/>
    <w:rsid w:val="00554F53"/>
    <w:rsid w:val="00563369"/>
    <w:rsid w:val="0056370C"/>
    <w:rsid w:val="005800D6"/>
    <w:rsid w:val="00580235"/>
    <w:rsid w:val="0058580D"/>
    <w:rsid w:val="00593E1F"/>
    <w:rsid w:val="005950DD"/>
    <w:rsid w:val="005A130C"/>
    <w:rsid w:val="005B3D00"/>
    <w:rsid w:val="005B5DF5"/>
    <w:rsid w:val="005D3F0B"/>
    <w:rsid w:val="005E1E5D"/>
    <w:rsid w:val="005E752C"/>
    <w:rsid w:val="005F0262"/>
    <w:rsid w:val="005F7E27"/>
    <w:rsid w:val="00607289"/>
    <w:rsid w:val="00612CCC"/>
    <w:rsid w:val="0061503D"/>
    <w:rsid w:val="006265F3"/>
    <w:rsid w:val="00627724"/>
    <w:rsid w:val="0064559D"/>
    <w:rsid w:val="00651A63"/>
    <w:rsid w:val="00661637"/>
    <w:rsid w:val="0066324B"/>
    <w:rsid w:val="00665F20"/>
    <w:rsid w:val="0066778A"/>
    <w:rsid w:val="0067462F"/>
    <w:rsid w:val="00690D5C"/>
    <w:rsid w:val="0069388F"/>
    <w:rsid w:val="006956C5"/>
    <w:rsid w:val="006A156A"/>
    <w:rsid w:val="006B2622"/>
    <w:rsid w:val="006C1F39"/>
    <w:rsid w:val="006D3D1D"/>
    <w:rsid w:val="006E1E3C"/>
    <w:rsid w:val="006E233C"/>
    <w:rsid w:val="006E7169"/>
    <w:rsid w:val="006E7B91"/>
    <w:rsid w:val="006F5E1F"/>
    <w:rsid w:val="007003FC"/>
    <w:rsid w:val="0070070A"/>
    <w:rsid w:val="00707381"/>
    <w:rsid w:val="0071068A"/>
    <w:rsid w:val="0071260A"/>
    <w:rsid w:val="00713045"/>
    <w:rsid w:val="0071310E"/>
    <w:rsid w:val="00714EBA"/>
    <w:rsid w:val="00716C05"/>
    <w:rsid w:val="007226D7"/>
    <w:rsid w:val="00723A01"/>
    <w:rsid w:val="00723DD0"/>
    <w:rsid w:val="00735201"/>
    <w:rsid w:val="00746E77"/>
    <w:rsid w:val="007623D4"/>
    <w:rsid w:val="00775841"/>
    <w:rsid w:val="00784BAE"/>
    <w:rsid w:val="00791BB3"/>
    <w:rsid w:val="00791E08"/>
    <w:rsid w:val="00795BCC"/>
    <w:rsid w:val="007A1CBE"/>
    <w:rsid w:val="007C4449"/>
    <w:rsid w:val="007D786B"/>
    <w:rsid w:val="007E277F"/>
    <w:rsid w:val="007E5419"/>
    <w:rsid w:val="007E5DBC"/>
    <w:rsid w:val="007F027A"/>
    <w:rsid w:val="007F5D74"/>
    <w:rsid w:val="007F7631"/>
    <w:rsid w:val="00800074"/>
    <w:rsid w:val="00805EAB"/>
    <w:rsid w:val="00812801"/>
    <w:rsid w:val="00820AC8"/>
    <w:rsid w:val="008225B0"/>
    <w:rsid w:val="00831F16"/>
    <w:rsid w:val="008343EF"/>
    <w:rsid w:val="008521D8"/>
    <w:rsid w:val="00867369"/>
    <w:rsid w:val="008749EA"/>
    <w:rsid w:val="008768FD"/>
    <w:rsid w:val="00884CCF"/>
    <w:rsid w:val="00887FC7"/>
    <w:rsid w:val="00893615"/>
    <w:rsid w:val="00895460"/>
    <w:rsid w:val="00896E36"/>
    <w:rsid w:val="008A1670"/>
    <w:rsid w:val="008A1EE4"/>
    <w:rsid w:val="008B31E5"/>
    <w:rsid w:val="008C24B2"/>
    <w:rsid w:val="008C6070"/>
    <w:rsid w:val="008D0EFE"/>
    <w:rsid w:val="008D1820"/>
    <w:rsid w:val="008D200B"/>
    <w:rsid w:val="008D2DCE"/>
    <w:rsid w:val="008E2F31"/>
    <w:rsid w:val="008F1BB2"/>
    <w:rsid w:val="008F2B84"/>
    <w:rsid w:val="008F3D28"/>
    <w:rsid w:val="00900635"/>
    <w:rsid w:val="00903B2B"/>
    <w:rsid w:val="00921CF0"/>
    <w:rsid w:val="00924604"/>
    <w:rsid w:val="00935180"/>
    <w:rsid w:val="00941D70"/>
    <w:rsid w:val="009446C7"/>
    <w:rsid w:val="00945EEE"/>
    <w:rsid w:val="00951EA4"/>
    <w:rsid w:val="00961CC3"/>
    <w:rsid w:val="00962C3A"/>
    <w:rsid w:val="00965965"/>
    <w:rsid w:val="009716BB"/>
    <w:rsid w:val="00973E67"/>
    <w:rsid w:val="009824B6"/>
    <w:rsid w:val="0098322E"/>
    <w:rsid w:val="009845DF"/>
    <w:rsid w:val="009A5BA1"/>
    <w:rsid w:val="009A750E"/>
    <w:rsid w:val="009B01C6"/>
    <w:rsid w:val="009C12F0"/>
    <w:rsid w:val="009D27ED"/>
    <w:rsid w:val="009E4026"/>
    <w:rsid w:val="009E5FE8"/>
    <w:rsid w:val="009E61B4"/>
    <w:rsid w:val="009E678D"/>
    <w:rsid w:val="009F0677"/>
    <w:rsid w:val="00A0032A"/>
    <w:rsid w:val="00A2505A"/>
    <w:rsid w:val="00A3634C"/>
    <w:rsid w:val="00A3677E"/>
    <w:rsid w:val="00A37CD9"/>
    <w:rsid w:val="00A4037C"/>
    <w:rsid w:val="00A42589"/>
    <w:rsid w:val="00A50829"/>
    <w:rsid w:val="00A540A2"/>
    <w:rsid w:val="00A57063"/>
    <w:rsid w:val="00A62E39"/>
    <w:rsid w:val="00A6425E"/>
    <w:rsid w:val="00A657FC"/>
    <w:rsid w:val="00A710BD"/>
    <w:rsid w:val="00A71BBA"/>
    <w:rsid w:val="00A74145"/>
    <w:rsid w:val="00A804AB"/>
    <w:rsid w:val="00A83309"/>
    <w:rsid w:val="00A85749"/>
    <w:rsid w:val="00A94707"/>
    <w:rsid w:val="00A96220"/>
    <w:rsid w:val="00AA720D"/>
    <w:rsid w:val="00AA7514"/>
    <w:rsid w:val="00AB4336"/>
    <w:rsid w:val="00AB46D2"/>
    <w:rsid w:val="00AD7586"/>
    <w:rsid w:val="00AE2187"/>
    <w:rsid w:val="00AE2229"/>
    <w:rsid w:val="00AE48D3"/>
    <w:rsid w:val="00AE7F32"/>
    <w:rsid w:val="00AF6B57"/>
    <w:rsid w:val="00AF6F7E"/>
    <w:rsid w:val="00AF7F14"/>
    <w:rsid w:val="00B00F21"/>
    <w:rsid w:val="00B062B1"/>
    <w:rsid w:val="00B07EE3"/>
    <w:rsid w:val="00B110B8"/>
    <w:rsid w:val="00B358E1"/>
    <w:rsid w:val="00B41920"/>
    <w:rsid w:val="00B516A7"/>
    <w:rsid w:val="00B51E2B"/>
    <w:rsid w:val="00B64D75"/>
    <w:rsid w:val="00B7127E"/>
    <w:rsid w:val="00B82E37"/>
    <w:rsid w:val="00B83954"/>
    <w:rsid w:val="00B946B6"/>
    <w:rsid w:val="00B96C42"/>
    <w:rsid w:val="00BA562F"/>
    <w:rsid w:val="00BA69A3"/>
    <w:rsid w:val="00BA6BE4"/>
    <w:rsid w:val="00BB1FD4"/>
    <w:rsid w:val="00BB4BD0"/>
    <w:rsid w:val="00BD0E87"/>
    <w:rsid w:val="00BF09B7"/>
    <w:rsid w:val="00BF39B5"/>
    <w:rsid w:val="00BF3F2E"/>
    <w:rsid w:val="00BF53F6"/>
    <w:rsid w:val="00BF793B"/>
    <w:rsid w:val="00C07049"/>
    <w:rsid w:val="00C458A1"/>
    <w:rsid w:val="00C60CAF"/>
    <w:rsid w:val="00C630E8"/>
    <w:rsid w:val="00C645DB"/>
    <w:rsid w:val="00C67D0A"/>
    <w:rsid w:val="00C728FC"/>
    <w:rsid w:val="00C75DAC"/>
    <w:rsid w:val="00C77E4D"/>
    <w:rsid w:val="00C8114F"/>
    <w:rsid w:val="00C813B3"/>
    <w:rsid w:val="00C928C3"/>
    <w:rsid w:val="00C9560F"/>
    <w:rsid w:val="00CB15FC"/>
    <w:rsid w:val="00CB2828"/>
    <w:rsid w:val="00CB60FD"/>
    <w:rsid w:val="00CB72A8"/>
    <w:rsid w:val="00CD4378"/>
    <w:rsid w:val="00CD587C"/>
    <w:rsid w:val="00CE4876"/>
    <w:rsid w:val="00CE7AD1"/>
    <w:rsid w:val="00CE7D03"/>
    <w:rsid w:val="00CF0CFA"/>
    <w:rsid w:val="00CF24C4"/>
    <w:rsid w:val="00CF74AD"/>
    <w:rsid w:val="00D06BE1"/>
    <w:rsid w:val="00D22840"/>
    <w:rsid w:val="00D274BC"/>
    <w:rsid w:val="00D31DA4"/>
    <w:rsid w:val="00D35690"/>
    <w:rsid w:val="00D45A5A"/>
    <w:rsid w:val="00D46833"/>
    <w:rsid w:val="00D532D7"/>
    <w:rsid w:val="00D62D0F"/>
    <w:rsid w:val="00D65622"/>
    <w:rsid w:val="00D761F6"/>
    <w:rsid w:val="00D96A7B"/>
    <w:rsid w:val="00DA3FC7"/>
    <w:rsid w:val="00DB3E36"/>
    <w:rsid w:val="00DD026A"/>
    <w:rsid w:val="00DD715C"/>
    <w:rsid w:val="00DE22B6"/>
    <w:rsid w:val="00DF2F64"/>
    <w:rsid w:val="00DF7DAE"/>
    <w:rsid w:val="00E03E6A"/>
    <w:rsid w:val="00E120FE"/>
    <w:rsid w:val="00E12C4B"/>
    <w:rsid w:val="00E20C81"/>
    <w:rsid w:val="00E36BCC"/>
    <w:rsid w:val="00E42D62"/>
    <w:rsid w:val="00E56840"/>
    <w:rsid w:val="00E62F5E"/>
    <w:rsid w:val="00E65761"/>
    <w:rsid w:val="00E749D4"/>
    <w:rsid w:val="00E76A91"/>
    <w:rsid w:val="00E77215"/>
    <w:rsid w:val="00E856B3"/>
    <w:rsid w:val="00E90C08"/>
    <w:rsid w:val="00E95404"/>
    <w:rsid w:val="00E97DB2"/>
    <w:rsid w:val="00EA4D89"/>
    <w:rsid w:val="00EA517B"/>
    <w:rsid w:val="00EA52CB"/>
    <w:rsid w:val="00EA6D0C"/>
    <w:rsid w:val="00EA6D28"/>
    <w:rsid w:val="00EB3F66"/>
    <w:rsid w:val="00ED0D18"/>
    <w:rsid w:val="00ED2CF2"/>
    <w:rsid w:val="00EE640A"/>
    <w:rsid w:val="00EE6C40"/>
    <w:rsid w:val="00EF2666"/>
    <w:rsid w:val="00EF689E"/>
    <w:rsid w:val="00EF7D70"/>
    <w:rsid w:val="00F00C18"/>
    <w:rsid w:val="00F0123C"/>
    <w:rsid w:val="00F01BEA"/>
    <w:rsid w:val="00F02E83"/>
    <w:rsid w:val="00F1635E"/>
    <w:rsid w:val="00F178CA"/>
    <w:rsid w:val="00F20600"/>
    <w:rsid w:val="00F30C1A"/>
    <w:rsid w:val="00F34A19"/>
    <w:rsid w:val="00F41A63"/>
    <w:rsid w:val="00F55A50"/>
    <w:rsid w:val="00F56019"/>
    <w:rsid w:val="00F6541E"/>
    <w:rsid w:val="00F67BA0"/>
    <w:rsid w:val="00F81198"/>
    <w:rsid w:val="00F81765"/>
    <w:rsid w:val="00F83776"/>
    <w:rsid w:val="00F83DD9"/>
    <w:rsid w:val="00F87B0A"/>
    <w:rsid w:val="00F90BAF"/>
    <w:rsid w:val="00F9625C"/>
    <w:rsid w:val="00FC0504"/>
    <w:rsid w:val="00FC1CD9"/>
    <w:rsid w:val="00FC277B"/>
    <w:rsid w:val="00FD0470"/>
    <w:rsid w:val="00FE7BE7"/>
    <w:rsid w:val="00FF756B"/>
    <w:rsid w:val="01B26EF6"/>
    <w:rsid w:val="1542E920"/>
    <w:rsid w:val="29673744"/>
    <w:rsid w:val="2B77C198"/>
    <w:rsid w:val="2F4A0EB5"/>
    <w:rsid w:val="4466AC57"/>
    <w:rsid w:val="4760838B"/>
    <w:rsid w:val="57E4B9A7"/>
    <w:rsid w:val="5872ED9E"/>
    <w:rsid w:val="5A75964C"/>
    <w:rsid w:val="77E5A402"/>
    <w:rsid w:val="7E24CF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FCB7B5CE-F124-4AC5-BE01-E84B1302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514"/>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uiPriority w:val="99"/>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character" w:styleId="CommentReference">
    <w:name w:val="annotation reference"/>
    <w:basedOn w:val="DefaultParagraphFont"/>
    <w:rsid w:val="00DA3FC7"/>
    <w:rPr>
      <w:sz w:val="16"/>
      <w:szCs w:val="16"/>
    </w:rPr>
  </w:style>
  <w:style w:type="paragraph" w:styleId="CommentText">
    <w:name w:val="annotation text"/>
    <w:basedOn w:val="Normal"/>
    <w:link w:val="CommentTextChar"/>
    <w:rsid w:val="00DA3FC7"/>
    <w:rPr>
      <w:sz w:val="20"/>
      <w:szCs w:val="20"/>
    </w:rPr>
  </w:style>
  <w:style w:type="character" w:customStyle="1" w:styleId="CommentTextChar">
    <w:name w:val="Comment Text Char"/>
    <w:basedOn w:val="DefaultParagraphFont"/>
    <w:link w:val="CommentText"/>
    <w:rsid w:val="00DA3FC7"/>
    <w:rPr>
      <w:rFonts w:ascii="Cambria" w:eastAsia="Times New Roman" w:hAnsi="Cambria"/>
      <w:lang w:val="en-US" w:eastAsia="en-US"/>
    </w:rPr>
  </w:style>
  <w:style w:type="paragraph" w:styleId="CommentSubject">
    <w:name w:val="annotation subject"/>
    <w:basedOn w:val="CommentText"/>
    <w:next w:val="CommentText"/>
    <w:link w:val="CommentSubjectChar"/>
    <w:semiHidden/>
    <w:unhideWhenUsed/>
    <w:rsid w:val="00DA3FC7"/>
    <w:rPr>
      <w:b/>
      <w:bCs/>
    </w:rPr>
  </w:style>
  <w:style w:type="character" w:customStyle="1" w:styleId="CommentSubjectChar">
    <w:name w:val="Comment Subject Char"/>
    <w:basedOn w:val="CommentTextChar"/>
    <w:link w:val="CommentSubject"/>
    <w:semiHidden/>
    <w:rsid w:val="00DA3FC7"/>
    <w:rPr>
      <w:rFonts w:ascii="Cambria" w:eastAsia="Times New Roman" w:hAnsi="Cambria"/>
      <w:b/>
      <w:bCs/>
      <w:lang w:val="en-US" w:eastAsia="en-US"/>
    </w:rPr>
  </w:style>
  <w:style w:type="paragraph" w:styleId="ListParagraph">
    <w:name w:val="List Paragraph"/>
    <w:basedOn w:val="Normal"/>
    <w:uiPriority w:val="34"/>
    <w:qFormat/>
    <w:rsid w:val="00264FF6"/>
    <w:pPr>
      <w:ind w:left="720"/>
      <w:contextualSpacing/>
    </w:pPr>
  </w:style>
  <w:style w:type="character" w:styleId="UnresolvedMention">
    <w:name w:val="Unresolved Mention"/>
    <w:basedOn w:val="DefaultParagraphFont"/>
    <w:uiPriority w:val="99"/>
    <w:semiHidden/>
    <w:unhideWhenUsed/>
    <w:rsid w:val="00C67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48555">
      <w:bodyDiv w:val="1"/>
      <w:marLeft w:val="0"/>
      <w:marRight w:val="0"/>
      <w:marTop w:val="0"/>
      <w:marBottom w:val="0"/>
      <w:divBdr>
        <w:top w:val="none" w:sz="0" w:space="0" w:color="auto"/>
        <w:left w:val="none" w:sz="0" w:space="0" w:color="auto"/>
        <w:bottom w:val="none" w:sz="0" w:space="0" w:color="auto"/>
        <w:right w:val="none" w:sz="0" w:space="0" w:color="auto"/>
      </w:divBdr>
      <w:divsChild>
        <w:div w:id="1141190593">
          <w:marLeft w:val="0"/>
          <w:marRight w:val="0"/>
          <w:marTop w:val="0"/>
          <w:marBottom w:val="0"/>
          <w:divBdr>
            <w:top w:val="none" w:sz="0" w:space="0" w:color="auto"/>
            <w:left w:val="none" w:sz="0" w:space="0" w:color="auto"/>
            <w:bottom w:val="none" w:sz="0" w:space="0" w:color="auto"/>
            <w:right w:val="none" w:sz="0" w:space="0" w:color="auto"/>
          </w:divBdr>
          <w:divsChild>
            <w:div w:id="1968317885">
              <w:marLeft w:val="0"/>
              <w:marRight w:val="0"/>
              <w:marTop w:val="0"/>
              <w:marBottom w:val="0"/>
              <w:divBdr>
                <w:top w:val="none" w:sz="0" w:space="0" w:color="auto"/>
                <w:left w:val="none" w:sz="0" w:space="0" w:color="auto"/>
                <w:bottom w:val="none" w:sz="0" w:space="0" w:color="auto"/>
                <w:right w:val="none" w:sz="0" w:space="0" w:color="auto"/>
              </w:divBdr>
              <w:divsChild>
                <w:div w:id="144204860">
                  <w:marLeft w:val="0"/>
                  <w:marRight w:val="0"/>
                  <w:marTop w:val="0"/>
                  <w:marBottom w:val="0"/>
                  <w:divBdr>
                    <w:top w:val="none" w:sz="0" w:space="0" w:color="auto"/>
                    <w:left w:val="none" w:sz="0" w:space="0" w:color="auto"/>
                    <w:bottom w:val="none" w:sz="0" w:space="0" w:color="auto"/>
                    <w:right w:val="none" w:sz="0" w:space="0" w:color="auto"/>
                  </w:divBdr>
                  <w:divsChild>
                    <w:div w:id="1913198067">
                      <w:marLeft w:val="0"/>
                      <w:marRight w:val="0"/>
                      <w:marTop w:val="0"/>
                      <w:marBottom w:val="0"/>
                      <w:divBdr>
                        <w:top w:val="none" w:sz="0" w:space="0" w:color="auto"/>
                        <w:left w:val="none" w:sz="0" w:space="0" w:color="auto"/>
                        <w:bottom w:val="none" w:sz="0" w:space="0" w:color="auto"/>
                        <w:right w:val="none" w:sz="0" w:space="0" w:color="auto"/>
                      </w:divBdr>
                      <w:divsChild>
                        <w:div w:id="2015376407">
                          <w:marLeft w:val="0"/>
                          <w:marRight w:val="0"/>
                          <w:marTop w:val="0"/>
                          <w:marBottom w:val="0"/>
                          <w:divBdr>
                            <w:top w:val="none" w:sz="0" w:space="0" w:color="auto"/>
                            <w:left w:val="none" w:sz="0" w:space="0" w:color="auto"/>
                            <w:bottom w:val="none" w:sz="0" w:space="0" w:color="auto"/>
                            <w:right w:val="none" w:sz="0" w:space="0" w:color="auto"/>
                          </w:divBdr>
                          <w:divsChild>
                            <w:div w:id="26956685">
                              <w:marLeft w:val="30"/>
                              <w:marRight w:val="30"/>
                              <w:marTop w:val="120"/>
                              <w:marBottom w:val="120"/>
                              <w:divBdr>
                                <w:top w:val="none" w:sz="0" w:space="0" w:color="auto"/>
                                <w:left w:val="none" w:sz="0" w:space="0" w:color="auto"/>
                                <w:bottom w:val="none" w:sz="0" w:space="0" w:color="auto"/>
                                <w:right w:val="none" w:sz="0" w:space="0" w:color="auto"/>
                              </w:divBdr>
                              <w:divsChild>
                                <w:div w:id="1884245304">
                                  <w:marLeft w:val="0"/>
                                  <w:marRight w:val="0"/>
                                  <w:marTop w:val="0"/>
                                  <w:marBottom w:val="0"/>
                                  <w:divBdr>
                                    <w:top w:val="none" w:sz="0" w:space="0" w:color="auto"/>
                                    <w:left w:val="none" w:sz="0" w:space="0" w:color="auto"/>
                                    <w:bottom w:val="none" w:sz="0" w:space="0" w:color="auto"/>
                                    <w:right w:val="none" w:sz="0" w:space="0" w:color="auto"/>
                                  </w:divBdr>
                                  <w:divsChild>
                                    <w:div w:id="1266227128">
                                      <w:marLeft w:val="780"/>
                                      <w:marRight w:val="240"/>
                                      <w:marTop w:val="180"/>
                                      <w:marBottom w:val="0"/>
                                      <w:divBdr>
                                        <w:top w:val="none" w:sz="0" w:space="0" w:color="auto"/>
                                        <w:left w:val="none" w:sz="0" w:space="0" w:color="auto"/>
                                        <w:bottom w:val="none" w:sz="0" w:space="0" w:color="auto"/>
                                        <w:right w:val="none" w:sz="0" w:space="0" w:color="auto"/>
                                      </w:divBdr>
                                      <w:divsChild>
                                        <w:div w:id="407119256">
                                          <w:marLeft w:val="0"/>
                                          <w:marRight w:val="0"/>
                                          <w:marTop w:val="0"/>
                                          <w:marBottom w:val="0"/>
                                          <w:divBdr>
                                            <w:top w:val="none" w:sz="0" w:space="0" w:color="auto"/>
                                            <w:left w:val="none" w:sz="0" w:space="0" w:color="auto"/>
                                            <w:bottom w:val="none" w:sz="0" w:space="0" w:color="auto"/>
                                            <w:right w:val="none" w:sz="0" w:space="0" w:color="auto"/>
                                          </w:divBdr>
                                          <w:divsChild>
                                            <w:div w:id="466747439">
                                              <w:marLeft w:val="0"/>
                                              <w:marRight w:val="0"/>
                                              <w:marTop w:val="0"/>
                                              <w:marBottom w:val="0"/>
                                              <w:divBdr>
                                                <w:top w:val="none" w:sz="0" w:space="0" w:color="auto"/>
                                                <w:left w:val="none" w:sz="0" w:space="0" w:color="auto"/>
                                                <w:bottom w:val="none" w:sz="0" w:space="0" w:color="auto"/>
                                                <w:right w:val="none" w:sz="0" w:space="0" w:color="auto"/>
                                              </w:divBdr>
                                              <w:divsChild>
                                                <w:div w:id="1740707288">
                                                  <w:marLeft w:val="0"/>
                                                  <w:marRight w:val="0"/>
                                                  <w:marTop w:val="0"/>
                                                  <w:marBottom w:val="0"/>
                                                  <w:divBdr>
                                                    <w:top w:val="none" w:sz="0" w:space="0" w:color="auto"/>
                                                    <w:left w:val="none" w:sz="0" w:space="0" w:color="auto"/>
                                                    <w:bottom w:val="none" w:sz="0" w:space="0" w:color="auto"/>
                                                    <w:right w:val="none" w:sz="0" w:space="0" w:color="auto"/>
                                                  </w:divBdr>
                                                  <w:divsChild>
                                                    <w:div w:id="1503396366">
                                                      <w:marLeft w:val="0"/>
                                                      <w:marRight w:val="0"/>
                                                      <w:marTop w:val="0"/>
                                                      <w:marBottom w:val="0"/>
                                                      <w:divBdr>
                                                        <w:top w:val="none" w:sz="0" w:space="0" w:color="auto"/>
                                                        <w:left w:val="none" w:sz="0" w:space="0" w:color="auto"/>
                                                        <w:bottom w:val="none" w:sz="0" w:space="0" w:color="auto"/>
                                                        <w:right w:val="none" w:sz="0" w:space="0" w:color="auto"/>
                                                      </w:divBdr>
                                                      <w:divsChild>
                                                        <w:div w:id="152351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098684">
                                  <w:marLeft w:val="78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244827">
          <w:marLeft w:val="0"/>
          <w:marRight w:val="0"/>
          <w:marTop w:val="0"/>
          <w:marBottom w:val="0"/>
          <w:divBdr>
            <w:top w:val="none" w:sz="0" w:space="0" w:color="auto"/>
            <w:left w:val="none" w:sz="0" w:space="0" w:color="auto"/>
            <w:bottom w:val="none" w:sz="0" w:space="0" w:color="auto"/>
            <w:right w:val="none" w:sz="0" w:space="0" w:color="auto"/>
          </w:divBdr>
          <w:divsChild>
            <w:div w:id="1905143937">
              <w:marLeft w:val="0"/>
              <w:marRight w:val="0"/>
              <w:marTop w:val="0"/>
              <w:marBottom w:val="0"/>
              <w:divBdr>
                <w:top w:val="none" w:sz="0" w:space="0" w:color="auto"/>
                <w:left w:val="none" w:sz="0" w:space="0" w:color="auto"/>
                <w:bottom w:val="none" w:sz="0" w:space="0" w:color="auto"/>
                <w:right w:val="none" w:sz="0" w:space="0" w:color="auto"/>
              </w:divBdr>
              <w:divsChild>
                <w:div w:id="520171156">
                  <w:marLeft w:val="30"/>
                  <w:marRight w:val="30"/>
                  <w:marTop w:val="120"/>
                  <w:marBottom w:val="120"/>
                  <w:divBdr>
                    <w:top w:val="none" w:sz="0" w:space="0" w:color="auto"/>
                    <w:left w:val="none" w:sz="0" w:space="0" w:color="auto"/>
                    <w:bottom w:val="none" w:sz="0" w:space="0" w:color="auto"/>
                    <w:right w:val="none" w:sz="0" w:space="0" w:color="auto"/>
                  </w:divBdr>
                  <w:divsChild>
                    <w:div w:id="348408516">
                      <w:marLeft w:val="0"/>
                      <w:marRight w:val="120"/>
                      <w:marTop w:val="0"/>
                      <w:marBottom w:val="0"/>
                      <w:divBdr>
                        <w:top w:val="none" w:sz="0" w:space="0" w:color="auto"/>
                        <w:left w:val="none" w:sz="0" w:space="0" w:color="auto"/>
                        <w:bottom w:val="none" w:sz="0" w:space="0" w:color="auto"/>
                        <w:right w:val="none" w:sz="0" w:space="0" w:color="auto"/>
                      </w:divBdr>
                    </w:div>
                    <w:div w:id="46997624">
                      <w:marLeft w:val="780"/>
                      <w:marRight w:val="135"/>
                      <w:marTop w:val="0"/>
                      <w:marBottom w:val="0"/>
                      <w:divBdr>
                        <w:top w:val="none" w:sz="0" w:space="0" w:color="auto"/>
                        <w:left w:val="none" w:sz="0" w:space="0" w:color="auto"/>
                        <w:bottom w:val="none" w:sz="0" w:space="0" w:color="auto"/>
                        <w:right w:val="none" w:sz="0" w:space="0" w:color="auto"/>
                      </w:divBdr>
                      <w:divsChild>
                        <w:div w:id="1628468196">
                          <w:marLeft w:val="0"/>
                          <w:marRight w:val="0"/>
                          <w:marTop w:val="0"/>
                          <w:marBottom w:val="0"/>
                          <w:divBdr>
                            <w:top w:val="none" w:sz="0" w:space="0" w:color="auto"/>
                            <w:left w:val="none" w:sz="0" w:space="0" w:color="auto"/>
                            <w:bottom w:val="none" w:sz="0" w:space="0" w:color="auto"/>
                            <w:right w:val="none" w:sz="0" w:space="0" w:color="auto"/>
                          </w:divBdr>
                        </w:div>
                        <w:div w:id="2044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2459">
      <w:bodyDiv w:val="1"/>
      <w:marLeft w:val="0"/>
      <w:marRight w:val="0"/>
      <w:marTop w:val="0"/>
      <w:marBottom w:val="0"/>
      <w:divBdr>
        <w:top w:val="none" w:sz="0" w:space="0" w:color="auto"/>
        <w:left w:val="none" w:sz="0" w:space="0" w:color="auto"/>
        <w:bottom w:val="none" w:sz="0" w:space="0" w:color="auto"/>
        <w:right w:val="none" w:sz="0" w:space="0" w:color="auto"/>
      </w:divBdr>
    </w:div>
    <w:div w:id="894242677">
      <w:bodyDiv w:val="1"/>
      <w:marLeft w:val="0"/>
      <w:marRight w:val="0"/>
      <w:marTop w:val="0"/>
      <w:marBottom w:val="0"/>
      <w:divBdr>
        <w:top w:val="none" w:sz="0" w:space="0" w:color="auto"/>
        <w:left w:val="none" w:sz="0" w:space="0" w:color="auto"/>
        <w:bottom w:val="none" w:sz="0" w:space="0" w:color="auto"/>
        <w:right w:val="none" w:sz="0" w:space="0" w:color="auto"/>
      </w:divBdr>
    </w:div>
    <w:div w:id="1736315721">
      <w:bodyDiv w:val="1"/>
      <w:marLeft w:val="0"/>
      <w:marRight w:val="0"/>
      <w:marTop w:val="0"/>
      <w:marBottom w:val="0"/>
      <w:divBdr>
        <w:top w:val="none" w:sz="0" w:space="0" w:color="auto"/>
        <w:left w:val="none" w:sz="0" w:space="0" w:color="auto"/>
        <w:bottom w:val="none" w:sz="0" w:space="0" w:color="auto"/>
        <w:right w:val="none" w:sz="0" w:space="0" w:color="auto"/>
      </w:divBdr>
    </w:div>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 w:id="2061782868">
      <w:bodyDiv w:val="1"/>
      <w:marLeft w:val="0"/>
      <w:marRight w:val="0"/>
      <w:marTop w:val="0"/>
      <w:marBottom w:val="0"/>
      <w:divBdr>
        <w:top w:val="none" w:sz="0" w:space="0" w:color="auto"/>
        <w:left w:val="none" w:sz="0" w:space="0" w:color="auto"/>
        <w:bottom w:val="none" w:sz="0" w:space="0" w:color="auto"/>
        <w:right w:val="none" w:sz="0" w:space="0" w:color="auto"/>
      </w:divBdr>
      <w:divsChild>
        <w:div w:id="101919234">
          <w:marLeft w:val="0"/>
          <w:marRight w:val="0"/>
          <w:marTop w:val="0"/>
          <w:marBottom w:val="0"/>
          <w:divBdr>
            <w:top w:val="none" w:sz="0" w:space="0" w:color="auto"/>
            <w:left w:val="none" w:sz="0" w:space="0" w:color="auto"/>
            <w:bottom w:val="none" w:sz="0" w:space="0" w:color="auto"/>
            <w:right w:val="none" w:sz="0" w:space="0" w:color="auto"/>
          </w:divBdr>
          <w:divsChild>
            <w:div w:id="2015836014">
              <w:marLeft w:val="0"/>
              <w:marRight w:val="0"/>
              <w:marTop w:val="0"/>
              <w:marBottom w:val="0"/>
              <w:divBdr>
                <w:top w:val="none" w:sz="0" w:space="0" w:color="auto"/>
                <w:left w:val="none" w:sz="0" w:space="0" w:color="auto"/>
                <w:bottom w:val="none" w:sz="0" w:space="0" w:color="auto"/>
                <w:right w:val="none" w:sz="0" w:space="0" w:color="auto"/>
              </w:divBdr>
              <w:divsChild>
                <w:div w:id="692267941">
                  <w:marLeft w:val="0"/>
                  <w:marRight w:val="0"/>
                  <w:marTop w:val="0"/>
                  <w:marBottom w:val="0"/>
                  <w:divBdr>
                    <w:top w:val="none" w:sz="0" w:space="0" w:color="auto"/>
                    <w:left w:val="none" w:sz="0" w:space="0" w:color="auto"/>
                    <w:bottom w:val="none" w:sz="0" w:space="0" w:color="auto"/>
                    <w:right w:val="none" w:sz="0" w:space="0" w:color="auto"/>
                  </w:divBdr>
                  <w:divsChild>
                    <w:div w:id="1053308963">
                      <w:marLeft w:val="0"/>
                      <w:marRight w:val="0"/>
                      <w:marTop w:val="0"/>
                      <w:marBottom w:val="0"/>
                      <w:divBdr>
                        <w:top w:val="none" w:sz="0" w:space="0" w:color="auto"/>
                        <w:left w:val="none" w:sz="0" w:space="0" w:color="auto"/>
                        <w:bottom w:val="none" w:sz="0" w:space="0" w:color="auto"/>
                        <w:right w:val="none" w:sz="0" w:space="0" w:color="auto"/>
                      </w:divBdr>
                      <w:divsChild>
                        <w:div w:id="52968370">
                          <w:marLeft w:val="0"/>
                          <w:marRight w:val="0"/>
                          <w:marTop w:val="0"/>
                          <w:marBottom w:val="0"/>
                          <w:divBdr>
                            <w:top w:val="none" w:sz="0" w:space="0" w:color="auto"/>
                            <w:left w:val="none" w:sz="0" w:space="0" w:color="auto"/>
                            <w:bottom w:val="none" w:sz="0" w:space="0" w:color="auto"/>
                            <w:right w:val="none" w:sz="0" w:space="0" w:color="auto"/>
                          </w:divBdr>
                          <w:divsChild>
                            <w:div w:id="361177924">
                              <w:marLeft w:val="30"/>
                              <w:marRight w:val="30"/>
                              <w:marTop w:val="120"/>
                              <w:marBottom w:val="120"/>
                              <w:divBdr>
                                <w:top w:val="none" w:sz="0" w:space="0" w:color="auto"/>
                                <w:left w:val="none" w:sz="0" w:space="0" w:color="auto"/>
                                <w:bottom w:val="none" w:sz="0" w:space="0" w:color="auto"/>
                                <w:right w:val="none" w:sz="0" w:space="0" w:color="auto"/>
                              </w:divBdr>
                              <w:divsChild>
                                <w:div w:id="1455102595">
                                  <w:marLeft w:val="0"/>
                                  <w:marRight w:val="0"/>
                                  <w:marTop w:val="0"/>
                                  <w:marBottom w:val="0"/>
                                  <w:divBdr>
                                    <w:top w:val="none" w:sz="0" w:space="0" w:color="auto"/>
                                    <w:left w:val="none" w:sz="0" w:space="0" w:color="auto"/>
                                    <w:bottom w:val="none" w:sz="0" w:space="0" w:color="auto"/>
                                    <w:right w:val="none" w:sz="0" w:space="0" w:color="auto"/>
                                  </w:divBdr>
                                  <w:divsChild>
                                    <w:div w:id="417486516">
                                      <w:marLeft w:val="780"/>
                                      <w:marRight w:val="240"/>
                                      <w:marTop w:val="180"/>
                                      <w:marBottom w:val="0"/>
                                      <w:divBdr>
                                        <w:top w:val="none" w:sz="0" w:space="0" w:color="auto"/>
                                        <w:left w:val="none" w:sz="0" w:space="0" w:color="auto"/>
                                        <w:bottom w:val="none" w:sz="0" w:space="0" w:color="auto"/>
                                        <w:right w:val="none" w:sz="0" w:space="0" w:color="auto"/>
                                      </w:divBdr>
                                      <w:divsChild>
                                        <w:div w:id="395132362">
                                          <w:marLeft w:val="0"/>
                                          <w:marRight w:val="0"/>
                                          <w:marTop w:val="0"/>
                                          <w:marBottom w:val="0"/>
                                          <w:divBdr>
                                            <w:top w:val="none" w:sz="0" w:space="0" w:color="auto"/>
                                            <w:left w:val="none" w:sz="0" w:space="0" w:color="auto"/>
                                            <w:bottom w:val="none" w:sz="0" w:space="0" w:color="auto"/>
                                            <w:right w:val="none" w:sz="0" w:space="0" w:color="auto"/>
                                          </w:divBdr>
                                          <w:divsChild>
                                            <w:div w:id="1517692321">
                                              <w:marLeft w:val="0"/>
                                              <w:marRight w:val="0"/>
                                              <w:marTop w:val="0"/>
                                              <w:marBottom w:val="0"/>
                                              <w:divBdr>
                                                <w:top w:val="none" w:sz="0" w:space="0" w:color="auto"/>
                                                <w:left w:val="none" w:sz="0" w:space="0" w:color="auto"/>
                                                <w:bottom w:val="none" w:sz="0" w:space="0" w:color="auto"/>
                                                <w:right w:val="none" w:sz="0" w:space="0" w:color="auto"/>
                                              </w:divBdr>
                                              <w:divsChild>
                                                <w:div w:id="1872256486">
                                                  <w:marLeft w:val="0"/>
                                                  <w:marRight w:val="0"/>
                                                  <w:marTop w:val="0"/>
                                                  <w:marBottom w:val="0"/>
                                                  <w:divBdr>
                                                    <w:top w:val="none" w:sz="0" w:space="0" w:color="auto"/>
                                                    <w:left w:val="none" w:sz="0" w:space="0" w:color="auto"/>
                                                    <w:bottom w:val="none" w:sz="0" w:space="0" w:color="auto"/>
                                                    <w:right w:val="none" w:sz="0" w:space="0" w:color="auto"/>
                                                  </w:divBdr>
                                                  <w:divsChild>
                                                    <w:div w:id="1871871978">
                                                      <w:marLeft w:val="0"/>
                                                      <w:marRight w:val="0"/>
                                                      <w:marTop w:val="0"/>
                                                      <w:marBottom w:val="0"/>
                                                      <w:divBdr>
                                                        <w:top w:val="none" w:sz="0" w:space="0" w:color="auto"/>
                                                        <w:left w:val="none" w:sz="0" w:space="0" w:color="auto"/>
                                                        <w:bottom w:val="none" w:sz="0" w:space="0" w:color="auto"/>
                                                        <w:right w:val="none" w:sz="0" w:space="0" w:color="auto"/>
                                                      </w:divBdr>
                                                      <w:divsChild>
                                                        <w:div w:id="185630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401063">
                                  <w:marLeft w:val="78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965028">
          <w:marLeft w:val="0"/>
          <w:marRight w:val="0"/>
          <w:marTop w:val="0"/>
          <w:marBottom w:val="0"/>
          <w:divBdr>
            <w:top w:val="none" w:sz="0" w:space="0" w:color="auto"/>
            <w:left w:val="none" w:sz="0" w:space="0" w:color="auto"/>
            <w:bottom w:val="none" w:sz="0" w:space="0" w:color="auto"/>
            <w:right w:val="none" w:sz="0" w:space="0" w:color="auto"/>
          </w:divBdr>
          <w:divsChild>
            <w:div w:id="1621916500">
              <w:marLeft w:val="0"/>
              <w:marRight w:val="0"/>
              <w:marTop w:val="0"/>
              <w:marBottom w:val="0"/>
              <w:divBdr>
                <w:top w:val="none" w:sz="0" w:space="0" w:color="auto"/>
                <w:left w:val="none" w:sz="0" w:space="0" w:color="auto"/>
                <w:bottom w:val="none" w:sz="0" w:space="0" w:color="auto"/>
                <w:right w:val="none" w:sz="0" w:space="0" w:color="auto"/>
              </w:divBdr>
              <w:divsChild>
                <w:div w:id="925502023">
                  <w:marLeft w:val="30"/>
                  <w:marRight w:val="30"/>
                  <w:marTop w:val="120"/>
                  <w:marBottom w:val="120"/>
                  <w:divBdr>
                    <w:top w:val="none" w:sz="0" w:space="0" w:color="auto"/>
                    <w:left w:val="none" w:sz="0" w:space="0" w:color="auto"/>
                    <w:bottom w:val="none" w:sz="0" w:space="0" w:color="auto"/>
                    <w:right w:val="none" w:sz="0" w:space="0" w:color="auto"/>
                  </w:divBdr>
                  <w:divsChild>
                    <w:div w:id="631517134">
                      <w:marLeft w:val="0"/>
                      <w:marRight w:val="120"/>
                      <w:marTop w:val="0"/>
                      <w:marBottom w:val="0"/>
                      <w:divBdr>
                        <w:top w:val="none" w:sz="0" w:space="0" w:color="auto"/>
                        <w:left w:val="none" w:sz="0" w:space="0" w:color="auto"/>
                        <w:bottom w:val="none" w:sz="0" w:space="0" w:color="auto"/>
                        <w:right w:val="none" w:sz="0" w:space="0" w:color="auto"/>
                      </w:divBdr>
                    </w:div>
                    <w:div w:id="731000146">
                      <w:marLeft w:val="780"/>
                      <w:marRight w:val="135"/>
                      <w:marTop w:val="0"/>
                      <w:marBottom w:val="0"/>
                      <w:divBdr>
                        <w:top w:val="none" w:sz="0" w:space="0" w:color="auto"/>
                        <w:left w:val="none" w:sz="0" w:space="0" w:color="auto"/>
                        <w:bottom w:val="none" w:sz="0" w:space="0" w:color="auto"/>
                        <w:right w:val="none" w:sz="0" w:space="0" w:color="auto"/>
                      </w:divBdr>
                      <w:divsChild>
                        <w:div w:id="2018772389">
                          <w:marLeft w:val="0"/>
                          <w:marRight w:val="0"/>
                          <w:marTop w:val="0"/>
                          <w:marBottom w:val="0"/>
                          <w:divBdr>
                            <w:top w:val="none" w:sz="0" w:space="0" w:color="auto"/>
                            <w:left w:val="none" w:sz="0" w:space="0" w:color="auto"/>
                            <w:bottom w:val="none" w:sz="0" w:space="0" w:color="auto"/>
                            <w:right w:val="none" w:sz="0" w:space="0" w:color="auto"/>
                          </w:divBdr>
                        </w:div>
                        <w:div w:id="20193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x.com/rangerove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cebook.com/rangerov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ktok.com/@rangerove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range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8" ma:contentTypeDescription="Create a new document." ma:contentTypeScope="" ma:versionID="68bb0d77f377e42e1f876a37f054a880">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272c146201fbd8df87e498cccb69ce06"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SharedWithUsers xmlns="84bf1327-9578-479d-82b4-5c8641a85aba">
      <UserInfo>
        <DisplayName/>
        <AccountId xsi:nil="true"/>
        <AccountType/>
      </UserInfo>
    </SharedWithUsers>
    <MediaLengthInSeconds xmlns="83500a80-84a5-420f-bab5-e0873d05c7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2.xml><?xml version="1.0" encoding="utf-8"?>
<ds:datastoreItem xmlns:ds="http://schemas.openxmlformats.org/officeDocument/2006/customXml" ds:itemID="{01401FEC-604B-4ABF-B799-A90817893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83500a80-84a5-420f-bab5-e0873d05c78d"/>
    <ds:schemaRef ds:uri="84bf1327-9578-479d-82b4-5c8641a85aba"/>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1308</Words>
  <Characters>7462</Characters>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8753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2025-04-29T10:07:00Z</dcterms:created>
  <dcterms:modified xsi:type="dcterms:W3CDTF">2025-04-29T10:20:00Z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Order">
    <vt:r8>1668800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MSIP_Label_289eaf13-f528-470e-bf6b-38b666617431_Enabled">
    <vt:lpwstr>true</vt:lpwstr>
  </property>
  <property fmtid="{D5CDD505-2E9C-101B-9397-08002B2CF9AE}" pid="12" name="MSIP_Label_289eaf13-f528-470e-bf6b-38b666617431_SetDate">
    <vt:lpwstr>2025-02-19T10:08:30Z</vt:lpwstr>
  </property>
  <property fmtid="{D5CDD505-2E9C-101B-9397-08002B2CF9AE}" pid="13" name="MSIP_Label_289eaf13-f528-470e-bf6b-38b666617431_Method">
    <vt:lpwstr>Standard</vt:lpwstr>
  </property>
  <property fmtid="{D5CDD505-2E9C-101B-9397-08002B2CF9AE}" pid="14" name="MSIP_Label_289eaf13-f528-470e-bf6b-38b666617431_Name">
    <vt:lpwstr>Proprietary</vt:lpwstr>
  </property>
  <property fmtid="{D5CDD505-2E9C-101B-9397-08002B2CF9AE}" pid="15" name="MSIP_Label_289eaf13-f528-470e-bf6b-38b666617431_SiteId">
    <vt:lpwstr>4c087f80-1e07-4f72-9e41-d7d9748d0f4c</vt:lpwstr>
  </property>
  <property fmtid="{D5CDD505-2E9C-101B-9397-08002B2CF9AE}" pid="16" name="MSIP_Label_289eaf13-f528-470e-bf6b-38b666617431_ActionId">
    <vt:lpwstr>9656f09e-847f-49b0-b3a8-d2e5dbda7066</vt:lpwstr>
  </property>
  <property fmtid="{D5CDD505-2E9C-101B-9397-08002B2CF9AE}" pid="17" name="MSIP_Label_289eaf13-f528-470e-bf6b-38b666617431_ContentBits">
    <vt:lpwstr>0</vt:lpwstr>
  </property>
  <property fmtid="{D5CDD505-2E9C-101B-9397-08002B2CF9AE}" pid="18" name="MSIP_Label_289eaf13-f528-470e-bf6b-38b666617431_Tag">
    <vt:lpwstr>10, 3, 0, 1</vt:lpwstr>
  </property>
</Properties>
</file>